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A04EA" w14:textId="1F00F557" w:rsidR="00B34290" w:rsidRPr="008C3B09" w:rsidRDefault="00513A85" w:rsidP="008C3B09">
      <w:pPr>
        <w:spacing w:after="0"/>
        <w:jc w:val="both"/>
        <w:rPr>
          <w:i/>
          <w:iCs/>
          <w:color w:val="660033"/>
          <w:rtl/>
        </w:rPr>
      </w:pPr>
      <w:r w:rsidRPr="008C3B09">
        <w:rPr>
          <w:rFonts w:hint="cs"/>
          <w:i/>
          <w:iCs/>
          <w:color w:val="660033"/>
          <w:rtl/>
        </w:rPr>
        <w:t>בס"ד</w:t>
      </w:r>
    </w:p>
    <w:p w14:paraId="1CF95EBA" w14:textId="7AE11756" w:rsidR="00513A85" w:rsidRPr="008C3B09" w:rsidRDefault="00513A85" w:rsidP="008C3B09">
      <w:pPr>
        <w:bidi w:val="0"/>
        <w:jc w:val="center"/>
        <w:rPr>
          <w:rFonts w:ascii="Segoe UI Black" w:hAnsi="Segoe UI Black"/>
          <w:b/>
          <w:bCs/>
          <w:i/>
          <w:iCs/>
          <w:color w:val="660033"/>
          <w:sz w:val="52"/>
          <w:szCs w:val="52"/>
          <w:lang w:val="fr-FR"/>
        </w:rPr>
      </w:pPr>
      <w:r w:rsidRPr="008C3B09">
        <w:rPr>
          <w:rFonts w:ascii="Segoe UI Black" w:hAnsi="Segoe UI Black"/>
          <w:b/>
          <w:bCs/>
          <w:i/>
          <w:iCs/>
          <w:color w:val="660033"/>
          <w:sz w:val="52"/>
          <w:szCs w:val="52"/>
          <w:lang w:val="fr-FR"/>
        </w:rPr>
        <w:t>Soucot</w:t>
      </w:r>
    </w:p>
    <w:p w14:paraId="4398D330" w14:textId="57757EE5" w:rsidR="00513A85" w:rsidRPr="008C3B09" w:rsidRDefault="002442CC" w:rsidP="008C3B09">
      <w:pPr>
        <w:bidi w:val="0"/>
        <w:jc w:val="both"/>
        <w:rPr>
          <w:i/>
          <w:iCs/>
          <w:color w:val="660033"/>
          <w:lang w:val="fr-FR"/>
        </w:rPr>
      </w:pPr>
      <w:r w:rsidRPr="008C3B09">
        <w:rPr>
          <w:i/>
          <w:iCs/>
          <w:color w:val="660033"/>
          <w:lang w:val="fr-FR"/>
        </w:rPr>
        <w:t xml:space="preserve">Alors que Pessa'h est défini comme </w:t>
      </w:r>
      <w:r w:rsidR="00AB7C54" w:rsidRPr="008C3B09">
        <w:rPr>
          <w:b/>
          <w:bCs/>
          <w:i/>
          <w:iCs/>
          <w:color w:val="660033"/>
          <w:lang w:val="fr-FR"/>
        </w:rPr>
        <w:t>"</w:t>
      </w:r>
      <w:r w:rsidR="002E68B4" w:rsidRPr="008C3B09">
        <w:rPr>
          <w:b/>
          <w:bCs/>
          <w:i/>
          <w:iCs/>
          <w:color w:val="660033"/>
          <w:lang w:val="fr-FR"/>
        </w:rPr>
        <w:t>Zeman</w:t>
      </w:r>
      <w:r w:rsidR="00AB7C54" w:rsidRPr="008C3B09">
        <w:rPr>
          <w:b/>
          <w:bCs/>
          <w:i/>
          <w:iCs/>
          <w:color w:val="660033"/>
          <w:lang w:val="fr-FR"/>
        </w:rPr>
        <w:t xml:space="preserve"> 'Hérouténou" - </w:t>
      </w:r>
      <w:r w:rsidRPr="008C3B09">
        <w:rPr>
          <w:i/>
          <w:iCs/>
          <w:color w:val="660033"/>
          <w:lang w:val="fr-FR"/>
        </w:rPr>
        <w:t>le "moment de notre liberté", et Chavouot comme le moment d</w:t>
      </w:r>
      <w:r w:rsidR="005D1BC8" w:rsidRPr="008C3B09">
        <w:rPr>
          <w:i/>
          <w:iCs/>
          <w:color w:val="660033"/>
          <w:lang w:val="fr-FR"/>
        </w:rPr>
        <w:t>e</w:t>
      </w:r>
      <w:r w:rsidRPr="008C3B09">
        <w:rPr>
          <w:b/>
          <w:bCs/>
          <w:i/>
          <w:iCs/>
          <w:color w:val="660033"/>
          <w:lang w:val="fr-FR"/>
        </w:rPr>
        <w:t xml:space="preserve"> </w:t>
      </w:r>
      <w:r w:rsidR="00AB7C54" w:rsidRPr="008C3B09">
        <w:rPr>
          <w:b/>
          <w:bCs/>
          <w:i/>
          <w:iCs/>
          <w:color w:val="660033"/>
          <w:lang w:val="fr-FR"/>
        </w:rPr>
        <w:t xml:space="preserve">Matane Torah – le </w:t>
      </w:r>
      <w:r w:rsidRPr="008C3B09">
        <w:rPr>
          <w:i/>
          <w:iCs/>
          <w:color w:val="660033"/>
          <w:lang w:val="fr-FR"/>
        </w:rPr>
        <w:t xml:space="preserve">Don de notre Torah, </w:t>
      </w:r>
      <w:r w:rsidRPr="008C3B09">
        <w:rPr>
          <w:b/>
          <w:bCs/>
          <w:i/>
          <w:iCs/>
          <w:color w:val="660033"/>
          <w:lang w:val="fr-FR"/>
        </w:rPr>
        <w:t>Soucot</w:t>
      </w:r>
      <w:r w:rsidRPr="008C3B09">
        <w:rPr>
          <w:i/>
          <w:iCs/>
          <w:color w:val="660033"/>
          <w:lang w:val="fr-FR"/>
        </w:rPr>
        <w:t xml:space="preserve"> est défini dans la Tefila comme </w:t>
      </w:r>
      <w:r w:rsidR="00AB7C54" w:rsidRPr="008C3B09">
        <w:rPr>
          <w:b/>
          <w:bCs/>
          <w:i/>
          <w:iCs/>
          <w:color w:val="660033"/>
          <w:lang w:val="fr-FR"/>
        </w:rPr>
        <w:t>"</w:t>
      </w:r>
      <w:r w:rsidR="005D1BC8" w:rsidRPr="008C3B09">
        <w:rPr>
          <w:b/>
          <w:bCs/>
          <w:i/>
          <w:iCs/>
          <w:color w:val="660033"/>
          <w:lang w:val="fr-FR"/>
        </w:rPr>
        <w:t>Ze</w:t>
      </w:r>
      <w:r w:rsidR="00AB7C54" w:rsidRPr="008C3B09">
        <w:rPr>
          <w:b/>
          <w:bCs/>
          <w:i/>
          <w:iCs/>
          <w:color w:val="660033"/>
          <w:lang w:val="fr-FR"/>
        </w:rPr>
        <w:t xml:space="preserve">man Sim'haténou – la </w:t>
      </w:r>
      <w:r w:rsidRPr="008C3B09">
        <w:rPr>
          <w:b/>
          <w:bCs/>
          <w:i/>
          <w:iCs/>
          <w:color w:val="660033"/>
          <w:lang w:val="fr-FR"/>
        </w:rPr>
        <w:t xml:space="preserve">"Fête" </w:t>
      </w:r>
      <w:r w:rsidR="00E74D12" w:rsidRPr="008C3B09">
        <w:rPr>
          <w:b/>
          <w:bCs/>
          <w:i/>
          <w:iCs/>
          <w:color w:val="660033"/>
          <w:lang w:val="fr-FR"/>
        </w:rPr>
        <w:t>de notre</w:t>
      </w:r>
      <w:r w:rsidR="00AB7C54" w:rsidRPr="008C3B09">
        <w:rPr>
          <w:b/>
          <w:bCs/>
          <w:i/>
          <w:iCs/>
          <w:color w:val="660033"/>
          <w:lang w:val="fr-FR"/>
        </w:rPr>
        <w:t xml:space="preserve"> </w:t>
      </w:r>
      <w:r w:rsidRPr="008C3B09">
        <w:rPr>
          <w:b/>
          <w:bCs/>
          <w:i/>
          <w:iCs/>
          <w:color w:val="660033"/>
          <w:lang w:val="fr-FR"/>
        </w:rPr>
        <w:t>réjouissance</w:t>
      </w:r>
      <w:r w:rsidR="00AB7C54" w:rsidRPr="008C3B09">
        <w:rPr>
          <w:i/>
          <w:iCs/>
          <w:color w:val="660033"/>
          <w:lang w:val="fr-FR"/>
        </w:rPr>
        <w:t xml:space="preserve"> </w:t>
      </w:r>
      <w:r w:rsidRPr="008C3B09">
        <w:rPr>
          <w:i/>
          <w:iCs/>
          <w:color w:val="660033"/>
          <w:lang w:val="fr-FR"/>
        </w:rPr>
        <w:t>!</w:t>
      </w:r>
    </w:p>
    <w:p w14:paraId="3140FE27" w14:textId="48B6D594" w:rsidR="002442CC" w:rsidRPr="008C3B09" w:rsidRDefault="002442CC" w:rsidP="00AB7C54">
      <w:pPr>
        <w:bidi w:val="0"/>
        <w:jc w:val="both"/>
        <w:rPr>
          <w:i/>
          <w:iCs/>
          <w:color w:val="660033"/>
          <w:lang w:val="fr-FR"/>
        </w:rPr>
      </w:pPr>
      <w:r w:rsidRPr="008C3B09">
        <w:rPr>
          <w:i/>
          <w:iCs/>
          <w:color w:val="660033"/>
          <w:lang w:val="fr-FR"/>
        </w:rPr>
        <w:t xml:space="preserve">La Torah (Vayikra 23, 40) relie </w:t>
      </w:r>
      <w:r w:rsidRPr="008C3B09">
        <w:rPr>
          <w:b/>
          <w:bCs/>
          <w:i/>
          <w:iCs/>
          <w:color w:val="660033"/>
          <w:lang w:val="fr-FR"/>
        </w:rPr>
        <w:t>la Mitsva des "</w:t>
      </w:r>
      <w:r w:rsidR="00D91545" w:rsidRPr="008C3B09">
        <w:rPr>
          <w:b/>
          <w:bCs/>
          <w:i/>
          <w:iCs/>
          <w:color w:val="660033"/>
          <w:lang w:val="fr-FR"/>
        </w:rPr>
        <w:t xml:space="preserve">Arba Minim – les </w:t>
      </w:r>
      <w:r w:rsidRPr="008C3B09">
        <w:rPr>
          <w:b/>
          <w:bCs/>
          <w:i/>
          <w:iCs/>
          <w:color w:val="660033"/>
          <w:lang w:val="fr-FR"/>
        </w:rPr>
        <w:t>Quatre Espèces",</w:t>
      </w:r>
      <w:r w:rsidRPr="008C3B09">
        <w:rPr>
          <w:i/>
          <w:iCs/>
          <w:color w:val="660033"/>
          <w:lang w:val="fr-FR"/>
        </w:rPr>
        <w:t xml:space="preserve"> </w:t>
      </w:r>
      <w:r w:rsidR="00D91545" w:rsidRPr="008C3B09">
        <w:rPr>
          <w:i/>
          <w:iCs/>
          <w:color w:val="660033"/>
          <w:lang w:val="fr-FR"/>
        </w:rPr>
        <w:t xml:space="preserve">qui consiste à </w:t>
      </w:r>
      <w:r w:rsidRPr="008C3B09">
        <w:rPr>
          <w:i/>
          <w:iCs/>
          <w:color w:val="660033"/>
          <w:lang w:val="fr-FR"/>
        </w:rPr>
        <w:t>prendre en main à Soucot un bouquet de trois espèces Loulav (Branche de palmier), Hadass (Myrthe) et Arava (Saule) accompagnés d'un Etrog (</w:t>
      </w:r>
      <w:r w:rsidR="00536131" w:rsidRPr="008C3B09">
        <w:rPr>
          <w:i/>
          <w:iCs/>
          <w:color w:val="660033"/>
          <w:lang w:val="fr-FR"/>
        </w:rPr>
        <w:t>Cédrat</w:t>
      </w:r>
      <w:r w:rsidRPr="008C3B09">
        <w:rPr>
          <w:i/>
          <w:iCs/>
          <w:color w:val="660033"/>
          <w:lang w:val="fr-FR"/>
        </w:rPr>
        <w:t xml:space="preserve">), à la </w:t>
      </w:r>
      <w:r w:rsidRPr="008C3B09">
        <w:rPr>
          <w:b/>
          <w:bCs/>
          <w:i/>
          <w:iCs/>
          <w:color w:val="660033"/>
          <w:lang w:val="fr-FR"/>
        </w:rPr>
        <w:t>Sim'ha.</w:t>
      </w:r>
      <w:r w:rsidRPr="008C3B09">
        <w:rPr>
          <w:i/>
          <w:iCs/>
          <w:color w:val="660033"/>
          <w:lang w:val="fr-FR"/>
        </w:rPr>
        <w:t xml:space="preserve"> </w:t>
      </w:r>
    </w:p>
    <w:p w14:paraId="127E306A" w14:textId="4A09223A" w:rsidR="00D91545" w:rsidRPr="008C3B09" w:rsidRDefault="002442CC" w:rsidP="00D91545">
      <w:pPr>
        <w:bidi w:val="0"/>
        <w:spacing w:after="0"/>
        <w:jc w:val="both"/>
        <w:rPr>
          <w:i/>
          <w:iCs/>
          <w:color w:val="660033"/>
          <w:lang w:val="fr-FR"/>
        </w:rPr>
      </w:pPr>
      <w:r w:rsidRPr="008C3B09">
        <w:rPr>
          <w:i/>
          <w:iCs/>
          <w:color w:val="660033"/>
          <w:lang w:val="fr-FR"/>
        </w:rPr>
        <w:t>Le Rambam (Hilkhot Loulav, 8, 12) conclut les règles de la Mitsva des "</w:t>
      </w:r>
      <w:r w:rsidR="00D91545" w:rsidRPr="008C3B09">
        <w:rPr>
          <w:b/>
          <w:bCs/>
          <w:i/>
          <w:iCs/>
          <w:color w:val="660033"/>
          <w:lang w:val="fr-FR"/>
        </w:rPr>
        <w:t>Arba Minim</w:t>
      </w:r>
      <w:r w:rsidRPr="008C3B09">
        <w:rPr>
          <w:i/>
          <w:iCs/>
          <w:color w:val="660033"/>
          <w:lang w:val="fr-FR"/>
        </w:rPr>
        <w:t>" ainsi : "</w:t>
      </w:r>
      <w:r w:rsidR="00536131" w:rsidRPr="008C3B09">
        <w:rPr>
          <w:i/>
          <w:iCs/>
          <w:color w:val="660033"/>
          <w:lang w:val="fr-FR"/>
        </w:rPr>
        <w:t>Bien</w:t>
      </w:r>
      <w:r w:rsidRPr="008C3B09">
        <w:rPr>
          <w:i/>
          <w:iCs/>
          <w:color w:val="660033"/>
          <w:lang w:val="fr-FR"/>
        </w:rPr>
        <w:t xml:space="preserve"> que lors de tous l</w:t>
      </w:r>
      <w:r w:rsidR="00D91545" w:rsidRPr="008C3B09">
        <w:rPr>
          <w:i/>
          <w:iCs/>
          <w:color w:val="660033"/>
          <w:lang w:val="fr-FR"/>
        </w:rPr>
        <w:t>es</w:t>
      </w:r>
      <w:r w:rsidRPr="008C3B09">
        <w:rPr>
          <w:i/>
          <w:iCs/>
          <w:color w:val="660033"/>
          <w:lang w:val="fr-FR"/>
        </w:rPr>
        <w:t xml:space="preserve"> Moadim (</w:t>
      </w:r>
      <w:r w:rsidR="00D91545" w:rsidRPr="008C3B09">
        <w:rPr>
          <w:i/>
          <w:iCs/>
          <w:color w:val="660033"/>
          <w:lang w:val="fr-FR"/>
        </w:rPr>
        <w:t xml:space="preserve">les </w:t>
      </w:r>
      <w:r w:rsidRPr="008C3B09">
        <w:rPr>
          <w:i/>
          <w:iCs/>
          <w:color w:val="660033"/>
          <w:lang w:val="fr-FR"/>
        </w:rPr>
        <w:t xml:space="preserve">"Rendez-vous" avec Hachem) </w:t>
      </w:r>
      <w:r w:rsidR="009508B9" w:rsidRPr="008C3B09">
        <w:rPr>
          <w:i/>
          <w:iCs/>
          <w:color w:val="660033"/>
          <w:lang w:val="fr-FR"/>
        </w:rPr>
        <w:t xml:space="preserve">ce soit une Mitsva de se réjouir, </w:t>
      </w:r>
      <w:r w:rsidR="009508B9" w:rsidRPr="008C3B09">
        <w:rPr>
          <w:b/>
          <w:bCs/>
          <w:i/>
          <w:iCs/>
          <w:color w:val="660033"/>
          <w:lang w:val="fr-FR"/>
        </w:rPr>
        <w:t>à la "Fête" de Soucot il y avait</w:t>
      </w:r>
      <w:r w:rsidR="006E7255" w:rsidRPr="008C3B09">
        <w:rPr>
          <w:b/>
          <w:bCs/>
          <w:i/>
          <w:iCs/>
          <w:color w:val="660033"/>
          <w:lang w:val="fr-FR"/>
        </w:rPr>
        <w:t>,</w:t>
      </w:r>
      <w:r w:rsidR="009508B9" w:rsidRPr="008C3B09">
        <w:rPr>
          <w:b/>
          <w:bCs/>
          <w:i/>
          <w:iCs/>
          <w:color w:val="660033"/>
          <w:lang w:val="fr-FR"/>
        </w:rPr>
        <w:t xml:space="preserve"> au Bet</w:t>
      </w:r>
      <w:r w:rsidR="00D91545" w:rsidRPr="008C3B09">
        <w:rPr>
          <w:b/>
          <w:bCs/>
          <w:i/>
          <w:iCs/>
          <w:color w:val="660033"/>
          <w:lang w:val="fr-FR"/>
        </w:rPr>
        <w:t>h</w:t>
      </w:r>
      <w:r w:rsidR="009508B9" w:rsidRPr="008C3B09">
        <w:rPr>
          <w:b/>
          <w:bCs/>
          <w:i/>
          <w:iCs/>
          <w:color w:val="660033"/>
          <w:lang w:val="fr-FR"/>
        </w:rPr>
        <w:t xml:space="preserve"> HaMikdach (Temple) un jour de Sim'ha supplémentaire</w:t>
      </w:r>
      <w:r w:rsidR="009508B9" w:rsidRPr="008C3B09">
        <w:rPr>
          <w:i/>
          <w:iCs/>
          <w:color w:val="660033"/>
          <w:lang w:val="fr-FR"/>
        </w:rPr>
        <w:t xml:space="preserve">, comme il est dit </w:t>
      </w:r>
      <w:r w:rsidR="006E7255" w:rsidRPr="008C3B09">
        <w:rPr>
          <w:i/>
          <w:iCs/>
          <w:color w:val="660033"/>
          <w:lang w:val="fr-FR"/>
        </w:rPr>
        <w:t xml:space="preserve">: </w:t>
      </w:r>
      <w:r w:rsidR="009508B9" w:rsidRPr="008C3B09">
        <w:rPr>
          <w:b/>
          <w:bCs/>
          <w:i/>
          <w:iCs/>
          <w:color w:val="660033"/>
          <w:lang w:val="fr-FR"/>
        </w:rPr>
        <w:t>"</w:t>
      </w:r>
      <w:r w:rsidR="00D91545" w:rsidRPr="008C3B09">
        <w:rPr>
          <w:b/>
          <w:bCs/>
          <w:i/>
          <w:iCs/>
          <w:color w:val="660033"/>
          <w:lang w:val="fr-FR"/>
        </w:rPr>
        <w:t>E</w:t>
      </w:r>
      <w:r w:rsidR="009508B9" w:rsidRPr="008C3B09">
        <w:rPr>
          <w:b/>
          <w:bCs/>
          <w:i/>
          <w:iCs/>
          <w:color w:val="660033"/>
          <w:lang w:val="fr-FR"/>
        </w:rPr>
        <w:t>t vous vous réjouirez devant Hachem votre Dieu sept jours"</w:t>
      </w:r>
      <w:r w:rsidR="00D91545" w:rsidRPr="008C3B09">
        <w:rPr>
          <w:b/>
          <w:bCs/>
          <w:i/>
          <w:iCs/>
          <w:color w:val="660033"/>
          <w:lang w:val="fr-FR"/>
        </w:rPr>
        <w:t xml:space="preserve"> </w:t>
      </w:r>
      <w:r w:rsidR="005D1BC8" w:rsidRPr="008C3B09">
        <w:rPr>
          <w:b/>
          <w:bCs/>
          <w:i/>
          <w:iCs/>
          <w:color w:val="660033"/>
          <w:lang w:val="fr-FR"/>
        </w:rPr>
        <w:t>(Vayikra 23, 40).</w:t>
      </w:r>
      <w:r w:rsidRPr="008C3B09">
        <w:rPr>
          <w:i/>
          <w:iCs/>
          <w:color w:val="660033"/>
          <w:lang w:val="fr-FR"/>
        </w:rPr>
        <w:t xml:space="preserve"> </w:t>
      </w:r>
    </w:p>
    <w:p w14:paraId="104C265A" w14:textId="5B72ED73" w:rsidR="002442CC" w:rsidRPr="008C3B09" w:rsidRDefault="009508B9" w:rsidP="00D91545">
      <w:pPr>
        <w:bidi w:val="0"/>
        <w:jc w:val="both"/>
        <w:rPr>
          <w:i/>
          <w:iCs/>
          <w:color w:val="660033"/>
          <w:lang w:val="fr-FR"/>
        </w:rPr>
      </w:pPr>
      <w:r w:rsidRPr="008C3B09">
        <w:rPr>
          <w:i/>
          <w:iCs/>
          <w:color w:val="660033"/>
          <w:lang w:val="fr-FR"/>
        </w:rPr>
        <w:t xml:space="preserve">Le Rambam </w:t>
      </w:r>
      <w:r w:rsidR="005D1BC8" w:rsidRPr="008C3B09">
        <w:rPr>
          <w:i/>
          <w:iCs/>
          <w:color w:val="660033"/>
          <w:lang w:val="fr-FR"/>
        </w:rPr>
        <w:t>(</w:t>
      </w:r>
      <w:r w:rsidRPr="008C3B09">
        <w:rPr>
          <w:i/>
          <w:iCs/>
          <w:color w:val="660033"/>
          <w:lang w:val="fr-FR"/>
        </w:rPr>
        <w:t>Halakha 13-14</w:t>
      </w:r>
      <w:r w:rsidR="005D1BC8" w:rsidRPr="008C3B09">
        <w:rPr>
          <w:i/>
          <w:iCs/>
          <w:color w:val="660033"/>
          <w:lang w:val="fr-FR"/>
        </w:rPr>
        <w:t>) décrit cette Sim'ha qui commençait depuis après le Korban du matin et durait jusqu'au matin suivant. Il</w:t>
      </w:r>
      <w:r w:rsidRPr="008C3B09">
        <w:rPr>
          <w:i/>
          <w:iCs/>
          <w:color w:val="660033"/>
          <w:lang w:val="fr-FR"/>
        </w:rPr>
        <w:t xml:space="preserve"> souligne qu</w:t>
      </w:r>
      <w:r w:rsidR="00D91545" w:rsidRPr="008C3B09">
        <w:rPr>
          <w:i/>
          <w:iCs/>
          <w:color w:val="660033"/>
          <w:lang w:val="fr-FR"/>
        </w:rPr>
        <w:t>'au cours de</w:t>
      </w:r>
      <w:r w:rsidRPr="008C3B09">
        <w:rPr>
          <w:i/>
          <w:iCs/>
          <w:color w:val="660033"/>
          <w:lang w:val="fr-FR"/>
        </w:rPr>
        <w:t xml:space="preserve"> </w:t>
      </w:r>
      <w:r w:rsidR="00D91545" w:rsidRPr="008C3B09">
        <w:rPr>
          <w:i/>
          <w:iCs/>
          <w:color w:val="660033"/>
          <w:lang w:val="fr-FR"/>
        </w:rPr>
        <w:t>cette Sim'ha</w:t>
      </w:r>
      <w:r w:rsidR="006E7255" w:rsidRPr="008C3B09">
        <w:rPr>
          <w:i/>
          <w:iCs/>
          <w:color w:val="660033"/>
          <w:lang w:val="fr-FR"/>
        </w:rPr>
        <w:t>,</w:t>
      </w:r>
      <w:r w:rsidR="00D91545" w:rsidRPr="008C3B09">
        <w:rPr>
          <w:b/>
          <w:bCs/>
          <w:i/>
          <w:iCs/>
          <w:color w:val="660033"/>
          <w:lang w:val="fr-FR"/>
        </w:rPr>
        <w:t xml:space="preserve"> </w:t>
      </w:r>
      <w:r w:rsidRPr="008C3B09">
        <w:rPr>
          <w:b/>
          <w:bCs/>
          <w:i/>
          <w:iCs/>
          <w:color w:val="660033"/>
          <w:lang w:val="fr-FR"/>
        </w:rPr>
        <w:t>seuls les grands 'Hakhamim (Sages de la Torah) d'Israël dansaient effectivement,</w:t>
      </w:r>
      <w:r w:rsidR="005D1BC8" w:rsidRPr="008C3B09">
        <w:rPr>
          <w:i/>
          <w:iCs/>
          <w:color w:val="660033"/>
          <w:lang w:val="fr-FR"/>
        </w:rPr>
        <w:t xml:space="preserve"> et exprimaient leur attachement à Hachem,</w:t>
      </w:r>
      <w:r w:rsidRPr="008C3B09">
        <w:rPr>
          <w:i/>
          <w:iCs/>
          <w:color w:val="660033"/>
          <w:lang w:val="fr-FR"/>
        </w:rPr>
        <w:t xml:space="preserve"> tandis que le reste de la population les contemplait et les écoutaient. </w:t>
      </w:r>
    </w:p>
    <w:p w14:paraId="683C7459" w14:textId="77777777" w:rsidR="006E7255" w:rsidRPr="008C3B09" w:rsidRDefault="009508B9" w:rsidP="006E7255">
      <w:pPr>
        <w:bidi w:val="0"/>
        <w:spacing w:after="0"/>
        <w:jc w:val="both"/>
        <w:rPr>
          <w:i/>
          <w:iCs/>
          <w:color w:val="660033"/>
          <w:lang w:val="fr-FR"/>
        </w:rPr>
      </w:pPr>
      <w:r w:rsidRPr="008C3B09">
        <w:rPr>
          <w:i/>
          <w:iCs/>
          <w:color w:val="660033"/>
          <w:lang w:val="fr-FR"/>
        </w:rPr>
        <w:t>Cette Sim'ha est appelée "</w:t>
      </w:r>
      <w:r w:rsidRPr="008C3B09">
        <w:rPr>
          <w:b/>
          <w:bCs/>
          <w:i/>
          <w:iCs/>
          <w:color w:val="660033"/>
          <w:lang w:val="fr-FR"/>
        </w:rPr>
        <w:t>Sim'hat Bet</w:t>
      </w:r>
      <w:r w:rsidR="00D91545" w:rsidRPr="008C3B09">
        <w:rPr>
          <w:b/>
          <w:bCs/>
          <w:i/>
          <w:iCs/>
          <w:color w:val="660033"/>
          <w:lang w:val="fr-FR"/>
        </w:rPr>
        <w:t>h</w:t>
      </w:r>
      <w:r w:rsidRPr="008C3B09">
        <w:rPr>
          <w:b/>
          <w:bCs/>
          <w:i/>
          <w:iCs/>
          <w:color w:val="660033"/>
          <w:lang w:val="fr-FR"/>
        </w:rPr>
        <w:t xml:space="preserve"> Hachoéva</w:t>
      </w:r>
      <w:r w:rsidRPr="008C3B09">
        <w:rPr>
          <w:i/>
          <w:iCs/>
          <w:color w:val="660033"/>
          <w:lang w:val="fr-FR"/>
        </w:rPr>
        <w:t>"</w:t>
      </w:r>
      <w:r w:rsidR="00D91545" w:rsidRPr="008C3B09">
        <w:rPr>
          <w:i/>
          <w:iCs/>
          <w:color w:val="660033"/>
          <w:lang w:val="fr-FR"/>
        </w:rPr>
        <w:t xml:space="preserve"> - l</w:t>
      </w:r>
      <w:r w:rsidRPr="008C3B09">
        <w:rPr>
          <w:i/>
          <w:iCs/>
          <w:color w:val="660033"/>
          <w:lang w:val="fr-FR"/>
        </w:rPr>
        <w:t xml:space="preserve">a Sim'ha du </w:t>
      </w:r>
      <w:r w:rsidR="005D1BC8" w:rsidRPr="008C3B09">
        <w:rPr>
          <w:i/>
          <w:iCs/>
          <w:color w:val="660033"/>
          <w:lang w:val="fr-FR"/>
        </w:rPr>
        <w:t>"</w:t>
      </w:r>
      <w:r w:rsidRPr="008C3B09">
        <w:rPr>
          <w:i/>
          <w:iCs/>
          <w:color w:val="660033"/>
          <w:lang w:val="fr-FR"/>
        </w:rPr>
        <w:t>puisage</w:t>
      </w:r>
      <w:r w:rsidR="005D1BC8" w:rsidRPr="008C3B09">
        <w:rPr>
          <w:i/>
          <w:iCs/>
          <w:color w:val="660033"/>
          <w:lang w:val="fr-FR"/>
        </w:rPr>
        <w:t>"</w:t>
      </w:r>
      <w:r w:rsidRPr="008C3B09">
        <w:rPr>
          <w:i/>
          <w:iCs/>
          <w:color w:val="660033"/>
          <w:lang w:val="fr-FR"/>
        </w:rPr>
        <w:t xml:space="preserve">. </w:t>
      </w:r>
    </w:p>
    <w:p w14:paraId="0B1CF81E" w14:textId="77777777" w:rsidR="006E7255" w:rsidRPr="008C3B09" w:rsidRDefault="009508B9" w:rsidP="006E7255">
      <w:pPr>
        <w:bidi w:val="0"/>
        <w:spacing w:after="0"/>
        <w:jc w:val="both"/>
        <w:rPr>
          <w:i/>
          <w:iCs/>
          <w:color w:val="660033"/>
          <w:lang w:val="fr-FR"/>
        </w:rPr>
      </w:pPr>
      <w:r w:rsidRPr="008C3B09">
        <w:rPr>
          <w:i/>
          <w:iCs/>
          <w:color w:val="660033"/>
          <w:lang w:val="fr-FR"/>
        </w:rPr>
        <w:t>Il y</w:t>
      </w:r>
      <w:r w:rsidR="000D31E3" w:rsidRPr="008C3B09">
        <w:rPr>
          <w:i/>
          <w:iCs/>
          <w:color w:val="660033"/>
          <w:lang w:val="fr-FR"/>
        </w:rPr>
        <w:t xml:space="preserve"> </w:t>
      </w:r>
      <w:r w:rsidRPr="008C3B09">
        <w:rPr>
          <w:i/>
          <w:iCs/>
          <w:color w:val="660033"/>
          <w:lang w:val="fr-FR"/>
        </w:rPr>
        <w:t xml:space="preserve">a deux </w:t>
      </w:r>
      <w:r w:rsidR="000D31E3" w:rsidRPr="008C3B09">
        <w:rPr>
          <w:i/>
          <w:iCs/>
          <w:color w:val="660033"/>
          <w:lang w:val="fr-FR"/>
        </w:rPr>
        <w:t>explications à ce nom : le sens simple est qu'il y avait une Mitsva particulière à Soucot au Bet</w:t>
      </w:r>
      <w:r w:rsidR="00D91545" w:rsidRPr="008C3B09">
        <w:rPr>
          <w:i/>
          <w:iCs/>
          <w:color w:val="660033"/>
          <w:lang w:val="fr-FR"/>
        </w:rPr>
        <w:t>h</w:t>
      </w:r>
      <w:r w:rsidR="000D31E3" w:rsidRPr="008C3B09">
        <w:rPr>
          <w:i/>
          <w:iCs/>
          <w:color w:val="660033"/>
          <w:lang w:val="fr-FR"/>
        </w:rPr>
        <w:t xml:space="preserve"> HaMikdach de puiser de l'eau à une source à proximité, et d'accomplir une libation sur l'Autel, en plus de la libation de vin qui accompagnait généralement les Korbanot (Offrandes). </w:t>
      </w:r>
    </w:p>
    <w:p w14:paraId="07B0346E" w14:textId="6FC246A4" w:rsidR="009508B9" w:rsidRPr="008C3B09" w:rsidRDefault="000D31E3" w:rsidP="006E7255">
      <w:pPr>
        <w:bidi w:val="0"/>
        <w:jc w:val="both"/>
        <w:rPr>
          <w:i/>
          <w:iCs/>
          <w:color w:val="660033"/>
          <w:lang w:val="fr-FR"/>
        </w:rPr>
      </w:pPr>
      <w:r w:rsidRPr="008C3B09">
        <w:rPr>
          <w:i/>
          <w:iCs/>
          <w:color w:val="660033"/>
          <w:lang w:val="fr-FR"/>
        </w:rPr>
        <w:t xml:space="preserve">La seconde explication est mentionnée dans le Midrach (Beréchit Rabah, 70, 8) : "C'est parce </w:t>
      </w:r>
      <w:r w:rsidRPr="008C3B09">
        <w:rPr>
          <w:b/>
          <w:bCs/>
          <w:i/>
          <w:iCs/>
          <w:color w:val="660033"/>
          <w:lang w:val="fr-FR"/>
        </w:rPr>
        <w:t xml:space="preserve">qu'on </w:t>
      </w:r>
      <w:r w:rsidR="005D1BC8" w:rsidRPr="008C3B09">
        <w:rPr>
          <w:b/>
          <w:bCs/>
          <w:i/>
          <w:iCs/>
          <w:color w:val="660033"/>
          <w:lang w:val="fr-FR"/>
        </w:rPr>
        <w:t>"</w:t>
      </w:r>
      <w:r w:rsidRPr="008C3B09">
        <w:rPr>
          <w:b/>
          <w:bCs/>
          <w:i/>
          <w:iCs/>
          <w:color w:val="660033"/>
          <w:lang w:val="fr-FR"/>
        </w:rPr>
        <w:t>puisait</w:t>
      </w:r>
      <w:r w:rsidR="005D1BC8" w:rsidRPr="008C3B09">
        <w:rPr>
          <w:b/>
          <w:bCs/>
          <w:i/>
          <w:iCs/>
          <w:color w:val="660033"/>
          <w:lang w:val="fr-FR"/>
        </w:rPr>
        <w:t>"</w:t>
      </w:r>
      <w:r w:rsidRPr="008C3B09">
        <w:rPr>
          <w:b/>
          <w:bCs/>
          <w:i/>
          <w:iCs/>
          <w:color w:val="660033"/>
          <w:lang w:val="fr-FR"/>
        </w:rPr>
        <w:t xml:space="preserve"> de là le Roua'h HaKodech</w:t>
      </w:r>
      <w:r w:rsidRPr="008C3B09">
        <w:rPr>
          <w:i/>
          <w:iCs/>
          <w:color w:val="660033"/>
          <w:lang w:val="fr-FR"/>
        </w:rPr>
        <w:t xml:space="preserve"> (Inspiration Divine), </w:t>
      </w:r>
      <w:r w:rsidR="008064E5" w:rsidRPr="008C3B09">
        <w:rPr>
          <w:i/>
          <w:iCs/>
          <w:color w:val="660033"/>
          <w:lang w:val="fr-FR"/>
        </w:rPr>
        <w:t xml:space="preserve">niveau "inférieur" à la Nevoua (Prophétie). </w:t>
      </w:r>
    </w:p>
    <w:p w14:paraId="1724A62F" w14:textId="2CB7DFB8" w:rsidR="008064E5" w:rsidRPr="008C3B09" w:rsidRDefault="008064E5" w:rsidP="006E7255">
      <w:pPr>
        <w:bidi w:val="0"/>
        <w:jc w:val="both"/>
        <w:rPr>
          <w:i/>
          <w:iCs/>
          <w:color w:val="660033"/>
          <w:lang w:val="fr-FR"/>
        </w:rPr>
      </w:pPr>
      <w:r w:rsidRPr="008C3B09">
        <w:rPr>
          <w:i/>
          <w:iCs/>
          <w:color w:val="660033"/>
          <w:lang w:val="fr-FR"/>
        </w:rPr>
        <w:t>Soucot est appelé ainsi du nom des Soucot (</w:t>
      </w:r>
      <w:r w:rsidR="00D91545" w:rsidRPr="008C3B09">
        <w:rPr>
          <w:i/>
          <w:iCs/>
          <w:color w:val="660033"/>
          <w:lang w:val="fr-FR"/>
        </w:rPr>
        <w:t xml:space="preserve">les </w:t>
      </w:r>
      <w:r w:rsidRPr="008C3B09">
        <w:rPr>
          <w:i/>
          <w:iCs/>
          <w:color w:val="660033"/>
          <w:lang w:val="fr-FR"/>
        </w:rPr>
        <w:t xml:space="preserve">Cabanes) dans lesquelles Hachem nous a ordonné d'habiter pendant les sept jours de la "Fête". </w:t>
      </w:r>
    </w:p>
    <w:p w14:paraId="5EC8936D" w14:textId="6C95E1F2" w:rsidR="00D704EB" w:rsidRPr="008C3B09" w:rsidRDefault="008064E5" w:rsidP="00AB7C54">
      <w:pPr>
        <w:bidi w:val="0"/>
        <w:jc w:val="both"/>
        <w:rPr>
          <w:i/>
          <w:iCs/>
          <w:color w:val="660033"/>
          <w:lang w:val="fr-FR"/>
        </w:rPr>
      </w:pPr>
      <w:r w:rsidRPr="008C3B09">
        <w:rPr>
          <w:i/>
          <w:iCs/>
          <w:color w:val="660033"/>
          <w:lang w:val="fr-FR"/>
        </w:rPr>
        <w:t xml:space="preserve">Rav Chalom Noa'h Bérézowski (Netivot Chalom, p192) remarque que la Torah rattache la Mitsva du Loulav à la Sim'ha, donnant ce sens spécifique </w:t>
      </w:r>
      <w:r w:rsidR="005D1BC8" w:rsidRPr="008C3B09">
        <w:rPr>
          <w:i/>
          <w:iCs/>
          <w:color w:val="660033"/>
          <w:lang w:val="fr-FR"/>
        </w:rPr>
        <w:t xml:space="preserve">de Sim'ha </w:t>
      </w:r>
      <w:r w:rsidRPr="008C3B09">
        <w:rPr>
          <w:i/>
          <w:iCs/>
          <w:color w:val="660033"/>
          <w:lang w:val="fr-FR"/>
        </w:rPr>
        <w:t>à la Mitsva. Il s'interroge également sur le lien particulier de la Sim'hat Bet</w:t>
      </w:r>
      <w:r w:rsidR="00D91545" w:rsidRPr="008C3B09">
        <w:rPr>
          <w:i/>
          <w:iCs/>
          <w:color w:val="660033"/>
          <w:lang w:val="fr-FR"/>
        </w:rPr>
        <w:t>h</w:t>
      </w:r>
      <w:r w:rsidRPr="008C3B09">
        <w:rPr>
          <w:i/>
          <w:iCs/>
          <w:color w:val="660033"/>
          <w:lang w:val="fr-FR"/>
        </w:rPr>
        <w:t xml:space="preserve"> Hachoéva </w:t>
      </w:r>
      <w:r w:rsidR="00D91545" w:rsidRPr="008C3B09">
        <w:rPr>
          <w:i/>
          <w:iCs/>
          <w:color w:val="660033"/>
          <w:lang w:val="fr-FR"/>
        </w:rPr>
        <w:t>qui permet d'acc</w:t>
      </w:r>
      <w:r w:rsidR="00D704EB" w:rsidRPr="008C3B09">
        <w:rPr>
          <w:i/>
          <w:iCs/>
          <w:color w:val="660033"/>
          <w:lang w:val="fr-FR"/>
        </w:rPr>
        <w:t>é</w:t>
      </w:r>
      <w:r w:rsidR="00D91545" w:rsidRPr="008C3B09">
        <w:rPr>
          <w:i/>
          <w:iCs/>
          <w:color w:val="660033"/>
          <w:lang w:val="fr-FR"/>
        </w:rPr>
        <w:t xml:space="preserve">der </w:t>
      </w:r>
      <w:r w:rsidRPr="008C3B09">
        <w:rPr>
          <w:i/>
          <w:iCs/>
          <w:color w:val="660033"/>
          <w:lang w:val="fr-FR"/>
        </w:rPr>
        <w:t xml:space="preserve">au Roua'h HaKodech. </w:t>
      </w:r>
    </w:p>
    <w:p w14:paraId="00F0FC4D" w14:textId="040D3DF9" w:rsidR="008064E5" w:rsidRPr="008C3B09" w:rsidRDefault="005D1BC8" w:rsidP="00D704EB">
      <w:pPr>
        <w:bidi w:val="0"/>
        <w:jc w:val="both"/>
        <w:rPr>
          <w:i/>
          <w:iCs/>
          <w:color w:val="660033"/>
          <w:lang w:val="fr-FR"/>
        </w:rPr>
      </w:pPr>
      <w:r w:rsidRPr="008C3B09">
        <w:rPr>
          <w:i/>
          <w:iCs/>
          <w:color w:val="660033"/>
          <w:lang w:val="fr-FR"/>
        </w:rPr>
        <w:t>Il s'interroge</w:t>
      </w:r>
      <w:r w:rsidR="008064E5" w:rsidRPr="008C3B09">
        <w:rPr>
          <w:i/>
          <w:iCs/>
          <w:color w:val="660033"/>
          <w:lang w:val="fr-FR"/>
        </w:rPr>
        <w:t xml:space="preserve"> </w:t>
      </w:r>
      <w:r w:rsidRPr="008C3B09">
        <w:rPr>
          <w:i/>
          <w:iCs/>
          <w:color w:val="660033"/>
          <w:lang w:val="fr-FR"/>
        </w:rPr>
        <w:t>encore sur</w:t>
      </w:r>
      <w:r w:rsidR="008064E5" w:rsidRPr="008C3B09">
        <w:rPr>
          <w:i/>
          <w:iCs/>
          <w:color w:val="660033"/>
          <w:lang w:val="fr-FR"/>
        </w:rPr>
        <w:t xml:space="preserve"> le lien profond entre tous les éléments de cette "Fête" ?!</w:t>
      </w:r>
    </w:p>
    <w:p w14:paraId="0D9056A4" w14:textId="77777777" w:rsidR="005D1BC8" w:rsidRPr="008C3B09" w:rsidRDefault="00D704EB" w:rsidP="00AB7C54">
      <w:pPr>
        <w:bidi w:val="0"/>
        <w:jc w:val="both"/>
        <w:rPr>
          <w:i/>
          <w:iCs/>
          <w:color w:val="660033"/>
          <w:lang w:val="fr-FR"/>
        </w:rPr>
      </w:pPr>
      <w:r w:rsidRPr="008C3B09">
        <w:rPr>
          <w:i/>
          <w:iCs/>
          <w:color w:val="660033"/>
          <w:lang w:val="fr-FR"/>
        </w:rPr>
        <w:t>Et de plus,</w:t>
      </w:r>
      <w:r w:rsidRPr="008C3B09">
        <w:rPr>
          <w:b/>
          <w:bCs/>
          <w:i/>
          <w:iCs/>
          <w:color w:val="660033"/>
          <w:lang w:val="fr-FR"/>
        </w:rPr>
        <w:t xml:space="preserve"> </w:t>
      </w:r>
      <w:r w:rsidR="008064E5" w:rsidRPr="008C3B09">
        <w:rPr>
          <w:i/>
          <w:iCs/>
          <w:color w:val="660033"/>
          <w:lang w:val="fr-FR"/>
        </w:rPr>
        <w:t xml:space="preserve">quelle est </w:t>
      </w:r>
      <w:r w:rsidR="008064E5" w:rsidRPr="008C3B09">
        <w:rPr>
          <w:b/>
          <w:bCs/>
          <w:i/>
          <w:iCs/>
          <w:color w:val="660033"/>
          <w:lang w:val="fr-FR"/>
        </w:rPr>
        <w:t xml:space="preserve">la dimension réelle de la Sim'ha </w:t>
      </w:r>
      <w:r w:rsidRPr="008C3B09">
        <w:rPr>
          <w:b/>
          <w:bCs/>
          <w:i/>
          <w:iCs/>
          <w:color w:val="660033"/>
          <w:lang w:val="fr-FR"/>
        </w:rPr>
        <w:t xml:space="preserve">de la fête de Soucot </w:t>
      </w:r>
      <w:r w:rsidR="008064E5" w:rsidRPr="008C3B09">
        <w:rPr>
          <w:i/>
          <w:iCs/>
          <w:color w:val="660033"/>
          <w:lang w:val="fr-FR"/>
        </w:rPr>
        <w:t>?</w:t>
      </w:r>
    </w:p>
    <w:p w14:paraId="782BE30F" w14:textId="0AB3CB66" w:rsidR="008064E5" w:rsidRPr="008C3B09" w:rsidRDefault="006E7255" w:rsidP="005D1BC8">
      <w:pPr>
        <w:bidi w:val="0"/>
        <w:jc w:val="both"/>
        <w:rPr>
          <w:b/>
          <w:bCs/>
          <w:i/>
          <w:iCs/>
          <w:color w:val="660033"/>
          <w:lang w:val="fr-FR"/>
        </w:rPr>
      </w:pPr>
      <w:r w:rsidRPr="008C3B09">
        <w:rPr>
          <w:i/>
          <w:iCs/>
          <w:color w:val="660033"/>
          <w:lang w:val="fr-FR"/>
        </w:rPr>
        <w:t>L</w:t>
      </w:r>
      <w:r w:rsidR="008064E5" w:rsidRPr="008C3B09">
        <w:rPr>
          <w:i/>
          <w:iCs/>
          <w:color w:val="660033"/>
          <w:lang w:val="fr-FR"/>
        </w:rPr>
        <w:t>e Rambam rapporte la Guemara (</w:t>
      </w:r>
      <w:proofErr w:type="spellStart"/>
      <w:r w:rsidR="008064E5" w:rsidRPr="008C3B09">
        <w:rPr>
          <w:i/>
          <w:iCs/>
          <w:color w:val="660033"/>
          <w:lang w:val="fr-FR"/>
        </w:rPr>
        <w:t>Souca</w:t>
      </w:r>
      <w:proofErr w:type="spellEnd"/>
      <w:r w:rsidR="008064E5" w:rsidRPr="008C3B09">
        <w:rPr>
          <w:i/>
          <w:iCs/>
          <w:color w:val="660033"/>
          <w:lang w:val="fr-FR"/>
        </w:rPr>
        <w:t xml:space="preserve"> 51a-b) </w:t>
      </w:r>
      <w:r w:rsidRPr="008C3B09">
        <w:rPr>
          <w:i/>
          <w:iCs/>
          <w:color w:val="660033"/>
          <w:lang w:val="fr-FR"/>
        </w:rPr>
        <w:t xml:space="preserve">qui précise </w:t>
      </w:r>
      <w:r w:rsidR="008064E5" w:rsidRPr="008C3B09">
        <w:rPr>
          <w:i/>
          <w:iCs/>
          <w:color w:val="660033"/>
          <w:lang w:val="fr-FR"/>
        </w:rPr>
        <w:t xml:space="preserve">que seuls les 'Hakhamim </w:t>
      </w:r>
      <w:r w:rsidR="007320A0" w:rsidRPr="008C3B09">
        <w:rPr>
          <w:i/>
          <w:iCs/>
          <w:color w:val="660033"/>
          <w:lang w:val="fr-FR"/>
        </w:rPr>
        <w:t xml:space="preserve">exprimaient activement la Sim'ha, </w:t>
      </w:r>
      <w:r w:rsidR="00D704EB" w:rsidRPr="008C3B09">
        <w:rPr>
          <w:i/>
          <w:iCs/>
          <w:color w:val="660033"/>
          <w:lang w:val="fr-FR"/>
        </w:rPr>
        <w:t xml:space="preserve">tandis </w:t>
      </w:r>
      <w:r w:rsidR="007320A0" w:rsidRPr="008C3B09">
        <w:rPr>
          <w:i/>
          <w:iCs/>
          <w:color w:val="660033"/>
          <w:lang w:val="fr-FR"/>
        </w:rPr>
        <w:t xml:space="preserve">le reste de la population </w:t>
      </w:r>
      <w:r w:rsidR="00D704EB" w:rsidRPr="008C3B09">
        <w:rPr>
          <w:i/>
          <w:iCs/>
          <w:color w:val="660033"/>
          <w:lang w:val="fr-FR"/>
        </w:rPr>
        <w:t>se contentait d'</w:t>
      </w:r>
      <w:r w:rsidR="007320A0" w:rsidRPr="008C3B09">
        <w:rPr>
          <w:i/>
          <w:iCs/>
          <w:color w:val="660033"/>
          <w:lang w:val="fr-FR"/>
        </w:rPr>
        <w:t>accompagn</w:t>
      </w:r>
      <w:r w:rsidR="00D704EB" w:rsidRPr="008C3B09">
        <w:rPr>
          <w:i/>
          <w:iCs/>
          <w:color w:val="660033"/>
          <w:lang w:val="fr-FR"/>
        </w:rPr>
        <w:t xml:space="preserve">er </w:t>
      </w:r>
      <w:r w:rsidR="007320A0" w:rsidRPr="008C3B09">
        <w:rPr>
          <w:i/>
          <w:iCs/>
          <w:color w:val="660033"/>
          <w:lang w:val="fr-FR"/>
        </w:rPr>
        <w:t xml:space="preserve">cette Sim'ha sans </w:t>
      </w:r>
      <w:r w:rsidR="00D704EB" w:rsidRPr="008C3B09">
        <w:rPr>
          <w:i/>
          <w:iCs/>
          <w:color w:val="660033"/>
          <w:lang w:val="fr-FR"/>
        </w:rPr>
        <w:t xml:space="preserve">aucune </w:t>
      </w:r>
      <w:r w:rsidR="007320A0" w:rsidRPr="008C3B09">
        <w:rPr>
          <w:i/>
          <w:iCs/>
          <w:color w:val="660033"/>
          <w:lang w:val="fr-FR"/>
        </w:rPr>
        <w:t xml:space="preserve">concrétisation, </w:t>
      </w:r>
      <w:r w:rsidR="005D1BC8" w:rsidRPr="008C3B09">
        <w:rPr>
          <w:i/>
          <w:iCs/>
          <w:color w:val="660033"/>
          <w:lang w:val="fr-FR"/>
        </w:rPr>
        <w:t>nous voyons qu'il</w:t>
      </w:r>
      <w:r w:rsidR="007320A0" w:rsidRPr="008C3B09">
        <w:rPr>
          <w:i/>
          <w:iCs/>
          <w:color w:val="660033"/>
          <w:lang w:val="fr-FR"/>
        </w:rPr>
        <w:t xml:space="preserve"> ne s'agit </w:t>
      </w:r>
      <w:r w:rsidR="00D704EB" w:rsidRPr="008C3B09">
        <w:rPr>
          <w:i/>
          <w:iCs/>
          <w:color w:val="660033"/>
          <w:lang w:val="fr-FR"/>
        </w:rPr>
        <w:t xml:space="preserve">donc </w:t>
      </w:r>
      <w:r w:rsidR="007320A0" w:rsidRPr="008C3B09">
        <w:rPr>
          <w:i/>
          <w:iCs/>
          <w:color w:val="660033"/>
          <w:lang w:val="fr-FR"/>
        </w:rPr>
        <w:t>pas de se "livrer à des réjouissances" comme il est couramment admis de comprendre la Sim'ha</w:t>
      </w:r>
      <w:r w:rsidR="005D1BC8" w:rsidRPr="008C3B09">
        <w:rPr>
          <w:i/>
          <w:iCs/>
          <w:color w:val="660033"/>
          <w:lang w:val="fr-FR"/>
        </w:rPr>
        <w:t xml:space="preserve"> à notre époque</w:t>
      </w:r>
      <w:r w:rsidR="007320A0" w:rsidRPr="008C3B09">
        <w:rPr>
          <w:i/>
          <w:iCs/>
          <w:color w:val="660033"/>
          <w:lang w:val="fr-FR"/>
        </w:rPr>
        <w:t xml:space="preserve">. Il s'agit donc </w:t>
      </w:r>
      <w:r w:rsidR="007320A0" w:rsidRPr="008C3B09">
        <w:rPr>
          <w:b/>
          <w:bCs/>
          <w:i/>
          <w:iCs/>
          <w:color w:val="660033"/>
          <w:lang w:val="fr-FR"/>
        </w:rPr>
        <w:t xml:space="preserve">d'une toute autre sorte de Sim'ha </w:t>
      </w:r>
      <w:r w:rsidR="007320A0" w:rsidRPr="008C3B09">
        <w:rPr>
          <w:i/>
          <w:iCs/>
          <w:color w:val="660033"/>
          <w:lang w:val="fr-FR"/>
        </w:rPr>
        <w:t xml:space="preserve">que ce que nous qualifions </w:t>
      </w:r>
      <w:r w:rsidR="00D704EB" w:rsidRPr="008C3B09">
        <w:rPr>
          <w:i/>
          <w:iCs/>
          <w:color w:val="660033"/>
          <w:lang w:val="fr-FR"/>
        </w:rPr>
        <w:t xml:space="preserve">par </w:t>
      </w:r>
      <w:r w:rsidR="007320A0" w:rsidRPr="008C3B09">
        <w:rPr>
          <w:i/>
          <w:iCs/>
          <w:color w:val="660033"/>
          <w:lang w:val="fr-FR"/>
        </w:rPr>
        <w:t>ce terme.</w:t>
      </w:r>
      <w:r w:rsidR="007320A0" w:rsidRPr="008C3B09">
        <w:rPr>
          <w:b/>
          <w:bCs/>
          <w:i/>
          <w:iCs/>
          <w:color w:val="660033"/>
          <w:lang w:val="fr-FR"/>
        </w:rPr>
        <w:t xml:space="preserve"> </w:t>
      </w:r>
    </w:p>
    <w:p w14:paraId="08238ED4" w14:textId="6F308BC6" w:rsidR="00D704EB" w:rsidRPr="008C3B09" w:rsidRDefault="00DE396A" w:rsidP="00AB7C54">
      <w:pPr>
        <w:bidi w:val="0"/>
        <w:jc w:val="both"/>
        <w:rPr>
          <w:i/>
          <w:iCs/>
          <w:color w:val="660033"/>
          <w:lang w:val="fr-FR"/>
        </w:rPr>
      </w:pPr>
      <w:r w:rsidRPr="008C3B09">
        <w:rPr>
          <w:i/>
          <w:iCs/>
          <w:color w:val="660033"/>
          <w:lang w:val="fr-FR"/>
        </w:rPr>
        <w:t xml:space="preserve">Rav </w:t>
      </w:r>
      <w:proofErr w:type="spellStart"/>
      <w:r w:rsidRPr="008C3B09">
        <w:rPr>
          <w:i/>
          <w:iCs/>
          <w:color w:val="660033"/>
          <w:lang w:val="fr-FR"/>
        </w:rPr>
        <w:t>Ye'hezkel</w:t>
      </w:r>
      <w:proofErr w:type="spellEnd"/>
      <w:r w:rsidRPr="008C3B09">
        <w:rPr>
          <w:i/>
          <w:iCs/>
          <w:color w:val="660033"/>
          <w:lang w:val="fr-FR"/>
        </w:rPr>
        <w:t xml:space="preserve"> </w:t>
      </w:r>
      <w:proofErr w:type="spellStart"/>
      <w:r w:rsidRPr="008C3B09">
        <w:rPr>
          <w:i/>
          <w:iCs/>
          <w:color w:val="660033"/>
          <w:lang w:val="fr-FR"/>
        </w:rPr>
        <w:t>Sarna</w:t>
      </w:r>
      <w:proofErr w:type="spellEnd"/>
      <w:r w:rsidRPr="008C3B09">
        <w:rPr>
          <w:i/>
          <w:iCs/>
          <w:color w:val="660033"/>
          <w:lang w:val="fr-FR"/>
        </w:rPr>
        <w:t xml:space="preserve"> (Dal</w:t>
      </w:r>
      <w:r w:rsidR="008C3B09" w:rsidRPr="008C3B09">
        <w:rPr>
          <w:i/>
          <w:iCs/>
          <w:color w:val="660033"/>
          <w:lang w:val="fr-FR"/>
        </w:rPr>
        <w:t>i</w:t>
      </w:r>
      <w:r w:rsidRPr="008C3B09">
        <w:rPr>
          <w:i/>
          <w:iCs/>
          <w:color w:val="660033"/>
          <w:lang w:val="fr-FR"/>
        </w:rPr>
        <w:t xml:space="preserve">ot </w:t>
      </w:r>
      <w:proofErr w:type="spellStart"/>
      <w:r w:rsidRPr="008C3B09">
        <w:rPr>
          <w:i/>
          <w:iCs/>
          <w:color w:val="660033"/>
          <w:lang w:val="fr-FR"/>
        </w:rPr>
        <w:t>Ye'hezkel</w:t>
      </w:r>
      <w:proofErr w:type="spellEnd"/>
      <w:r w:rsidRPr="008C3B09">
        <w:rPr>
          <w:i/>
          <w:iCs/>
          <w:color w:val="660033"/>
          <w:lang w:val="fr-FR"/>
        </w:rPr>
        <w:t xml:space="preserve">, III, p.193) remarque la différence entre les trois Moadim, Pessa'h Chavouot et Soucot. Alors qu'il y a une Mitsva de Sim'ha à chacun de ces moments, pour Pessa'h la Sim'ha est liée à la définition du 'Hag ("Fête") comme </w:t>
      </w:r>
      <w:r w:rsidR="009157E5" w:rsidRPr="008C3B09">
        <w:rPr>
          <w:i/>
          <w:iCs/>
          <w:color w:val="660033"/>
          <w:lang w:val="fr-FR"/>
        </w:rPr>
        <w:t>"</w:t>
      </w:r>
      <w:r w:rsidRPr="008C3B09">
        <w:rPr>
          <w:i/>
          <w:iCs/>
          <w:color w:val="660033"/>
          <w:lang w:val="fr-FR"/>
        </w:rPr>
        <w:t>moment de notre délivrance</w:t>
      </w:r>
      <w:r w:rsidR="009157E5" w:rsidRPr="008C3B09">
        <w:rPr>
          <w:i/>
          <w:iCs/>
          <w:color w:val="660033"/>
          <w:lang w:val="fr-FR"/>
        </w:rPr>
        <w:t>"</w:t>
      </w:r>
      <w:r w:rsidRPr="008C3B09">
        <w:rPr>
          <w:i/>
          <w:iCs/>
          <w:color w:val="660033"/>
          <w:lang w:val="fr-FR"/>
        </w:rPr>
        <w:t xml:space="preserve">, pour Chavouot </w:t>
      </w:r>
      <w:r w:rsidR="003B6D1D" w:rsidRPr="008C3B09">
        <w:rPr>
          <w:i/>
          <w:iCs/>
          <w:color w:val="660033"/>
          <w:lang w:val="fr-FR"/>
        </w:rPr>
        <w:t xml:space="preserve">c'est le </w:t>
      </w:r>
      <w:r w:rsidR="009157E5" w:rsidRPr="008C3B09">
        <w:rPr>
          <w:i/>
          <w:iCs/>
          <w:color w:val="660033"/>
          <w:lang w:val="fr-FR"/>
        </w:rPr>
        <w:t>"</w:t>
      </w:r>
      <w:r w:rsidR="003B6D1D" w:rsidRPr="008C3B09">
        <w:rPr>
          <w:i/>
          <w:iCs/>
          <w:color w:val="660033"/>
          <w:lang w:val="fr-FR"/>
        </w:rPr>
        <w:t>moment du Don de notre Torah</w:t>
      </w:r>
      <w:r w:rsidR="009157E5" w:rsidRPr="008C3B09">
        <w:rPr>
          <w:i/>
          <w:iCs/>
          <w:color w:val="660033"/>
          <w:lang w:val="fr-FR"/>
        </w:rPr>
        <w:t>"</w:t>
      </w:r>
      <w:r w:rsidR="003B6D1D" w:rsidRPr="008C3B09">
        <w:rPr>
          <w:i/>
          <w:iCs/>
          <w:color w:val="660033"/>
          <w:lang w:val="fr-FR"/>
        </w:rPr>
        <w:t>. Pour Soucot, par contre, qui est qualifiée dans la Tefila comme "</w:t>
      </w:r>
      <w:r w:rsidR="00D704EB" w:rsidRPr="008C3B09">
        <w:rPr>
          <w:i/>
          <w:iCs/>
          <w:color w:val="660033"/>
          <w:lang w:val="fr-FR"/>
        </w:rPr>
        <w:t xml:space="preserve">le </w:t>
      </w:r>
      <w:r w:rsidR="003B6D1D" w:rsidRPr="008C3B09">
        <w:rPr>
          <w:i/>
          <w:iCs/>
          <w:color w:val="660033"/>
          <w:lang w:val="fr-FR"/>
        </w:rPr>
        <w:t xml:space="preserve">moment de notre Sim'ha", aucune cause extérieure n'est mentionnée dans la Tefila ! </w:t>
      </w:r>
    </w:p>
    <w:p w14:paraId="65A17EF9" w14:textId="77A17572" w:rsidR="00DE396A" w:rsidRPr="008C3B09" w:rsidRDefault="003B6D1D" w:rsidP="00D704EB">
      <w:pPr>
        <w:bidi w:val="0"/>
        <w:jc w:val="both"/>
        <w:rPr>
          <w:b/>
          <w:bCs/>
          <w:i/>
          <w:iCs/>
          <w:color w:val="660033"/>
          <w:lang w:val="fr-FR"/>
        </w:rPr>
      </w:pPr>
      <w:r w:rsidRPr="008C3B09">
        <w:rPr>
          <w:i/>
          <w:iCs/>
          <w:color w:val="660033"/>
          <w:lang w:val="fr-FR"/>
        </w:rPr>
        <w:t xml:space="preserve">Rav Sarna explique que la Sim'ha de Soucot ne résulte pas de la "Fête", mais en est au contraire la source. </w:t>
      </w:r>
      <w:r w:rsidRPr="008C3B09">
        <w:rPr>
          <w:b/>
          <w:bCs/>
          <w:i/>
          <w:iCs/>
          <w:color w:val="660033"/>
          <w:lang w:val="fr-FR"/>
        </w:rPr>
        <w:t>C'est la Sim'ha d'être "devant Hachem notre Dieu" qui entraine la "Fête".</w:t>
      </w:r>
      <w:r w:rsidRPr="008C3B09">
        <w:rPr>
          <w:i/>
          <w:iCs/>
          <w:color w:val="660033"/>
          <w:lang w:val="fr-FR"/>
        </w:rPr>
        <w:t xml:space="preserve"> </w:t>
      </w:r>
      <w:r w:rsidRPr="008C3B09">
        <w:rPr>
          <w:b/>
          <w:bCs/>
          <w:i/>
          <w:iCs/>
          <w:color w:val="660033"/>
          <w:lang w:val="fr-FR"/>
        </w:rPr>
        <w:t xml:space="preserve">L'essence de Soucot est donc la Sim'ha. </w:t>
      </w:r>
    </w:p>
    <w:p w14:paraId="51BB5084" w14:textId="7A60F153" w:rsidR="00D704EB" w:rsidRPr="008C3B09" w:rsidRDefault="003B6D1D" w:rsidP="00D704EB">
      <w:pPr>
        <w:bidi w:val="0"/>
        <w:spacing w:after="0"/>
        <w:jc w:val="both"/>
        <w:rPr>
          <w:i/>
          <w:iCs/>
          <w:color w:val="660033"/>
          <w:lang w:val="fr-FR"/>
        </w:rPr>
      </w:pPr>
      <w:r w:rsidRPr="008C3B09">
        <w:rPr>
          <w:i/>
          <w:iCs/>
          <w:color w:val="660033"/>
          <w:lang w:val="fr-FR"/>
        </w:rPr>
        <w:lastRenderedPageBreak/>
        <w:t>Rabbi Yerou'ha</w:t>
      </w:r>
      <w:r w:rsidR="009157E5" w:rsidRPr="008C3B09">
        <w:rPr>
          <w:i/>
          <w:iCs/>
          <w:color w:val="660033"/>
          <w:lang w:val="fr-FR"/>
        </w:rPr>
        <w:t>m</w:t>
      </w:r>
      <w:r w:rsidRPr="008C3B09">
        <w:rPr>
          <w:i/>
          <w:iCs/>
          <w:color w:val="660033"/>
          <w:lang w:val="fr-FR"/>
        </w:rPr>
        <w:t xml:space="preserve"> Levovitz (Maamaré Elloul Tichri, p.355) explique que </w:t>
      </w:r>
      <w:r w:rsidRPr="008C3B09">
        <w:rPr>
          <w:b/>
          <w:bCs/>
          <w:i/>
          <w:iCs/>
          <w:color w:val="660033"/>
          <w:lang w:val="fr-FR"/>
        </w:rPr>
        <w:t xml:space="preserve">la Sim'ha résulte </w:t>
      </w:r>
      <w:r w:rsidR="008C1EE1" w:rsidRPr="008C3B09">
        <w:rPr>
          <w:b/>
          <w:bCs/>
          <w:i/>
          <w:iCs/>
          <w:color w:val="660033"/>
          <w:lang w:val="fr-FR"/>
        </w:rPr>
        <w:t>de la Chlémout</w:t>
      </w:r>
      <w:r w:rsidR="008C1EE1" w:rsidRPr="008C3B09">
        <w:rPr>
          <w:i/>
          <w:iCs/>
          <w:color w:val="660033"/>
          <w:lang w:val="fr-FR"/>
        </w:rPr>
        <w:t xml:space="preserve"> ("plénitude"). Il explique que la Chlémout n'est pas une somme de tous les éléments positifs, mais une </w:t>
      </w:r>
      <w:r w:rsidR="008C1EE1" w:rsidRPr="008C3B09">
        <w:rPr>
          <w:b/>
          <w:bCs/>
          <w:i/>
          <w:iCs/>
          <w:color w:val="660033"/>
          <w:lang w:val="fr-FR"/>
        </w:rPr>
        <w:t>dimension en soi qui est le Chalom</w:t>
      </w:r>
      <w:r w:rsidR="008C1EE1" w:rsidRPr="008C3B09">
        <w:rPr>
          <w:i/>
          <w:iCs/>
          <w:color w:val="660033"/>
          <w:lang w:val="fr-FR"/>
        </w:rPr>
        <w:t xml:space="preserve"> (l'harmonie) entre tous les élans qui existent dans le monde. </w:t>
      </w:r>
      <w:r w:rsidR="00612CB9" w:rsidRPr="008C3B09">
        <w:rPr>
          <w:i/>
          <w:iCs/>
          <w:color w:val="660033"/>
          <w:lang w:val="fr-FR"/>
        </w:rPr>
        <w:t xml:space="preserve">C'est de cette Chlémout qu'est issue la Sim'ha. </w:t>
      </w:r>
      <w:r w:rsidR="00612CB9" w:rsidRPr="008C3B09">
        <w:rPr>
          <w:b/>
          <w:bCs/>
          <w:i/>
          <w:iCs/>
          <w:color w:val="660033"/>
          <w:lang w:val="fr-FR"/>
        </w:rPr>
        <w:t>Cette Chlémout est atteinte à Soucot</w:t>
      </w:r>
      <w:r w:rsidR="00612CB9" w:rsidRPr="008C3B09">
        <w:rPr>
          <w:i/>
          <w:iCs/>
          <w:color w:val="660033"/>
          <w:lang w:val="fr-FR"/>
        </w:rPr>
        <w:t>, après le "travail" des Yamim Noraïm (</w:t>
      </w:r>
      <w:r w:rsidR="00D704EB" w:rsidRPr="008C3B09">
        <w:rPr>
          <w:i/>
          <w:iCs/>
          <w:color w:val="660033"/>
          <w:lang w:val="fr-FR"/>
        </w:rPr>
        <w:t xml:space="preserve">les </w:t>
      </w:r>
      <w:r w:rsidR="00612CB9" w:rsidRPr="008C3B09">
        <w:rPr>
          <w:i/>
          <w:iCs/>
          <w:color w:val="660033"/>
          <w:lang w:val="fr-FR"/>
        </w:rPr>
        <w:t xml:space="preserve">Jours redoutables) Roch Hachana et Yom Kippour. </w:t>
      </w:r>
    </w:p>
    <w:p w14:paraId="2DA45ABA" w14:textId="54BCF82C" w:rsidR="003B6D1D" w:rsidRPr="008C3B09" w:rsidRDefault="00612CB9" w:rsidP="00D704EB">
      <w:pPr>
        <w:bidi w:val="0"/>
        <w:jc w:val="both"/>
        <w:rPr>
          <w:b/>
          <w:bCs/>
          <w:i/>
          <w:iCs/>
          <w:color w:val="660033"/>
          <w:lang w:val="fr-FR"/>
        </w:rPr>
      </w:pPr>
      <w:r w:rsidRPr="008C3B09">
        <w:rPr>
          <w:i/>
          <w:iCs/>
          <w:color w:val="660033"/>
          <w:lang w:val="fr-FR"/>
        </w:rPr>
        <w:t>Après une Avoda (</w:t>
      </w:r>
      <w:r w:rsidR="00D704EB" w:rsidRPr="008C3B09">
        <w:rPr>
          <w:i/>
          <w:iCs/>
          <w:color w:val="660033"/>
          <w:lang w:val="fr-FR"/>
        </w:rPr>
        <w:t xml:space="preserve">un </w:t>
      </w:r>
      <w:r w:rsidRPr="008C3B09">
        <w:rPr>
          <w:i/>
          <w:iCs/>
          <w:color w:val="660033"/>
          <w:lang w:val="fr-FR"/>
        </w:rPr>
        <w:t xml:space="preserve">"Service") comparable au Korban Ola (Holocauste) où tout est </w:t>
      </w:r>
      <w:r w:rsidR="00536131" w:rsidRPr="008C3B09">
        <w:rPr>
          <w:i/>
          <w:iCs/>
          <w:color w:val="660033"/>
          <w:lang w:val="fr-FR"/>
        </w:rPr>
        <w:t>consacré</w:t>
      </w:r>
      <w:r w:rsidRPr="008C3B09">
        <w:rPr>
          <w:i/>
          <w:iCs/>
          <w:color w:val="660033"/>
          <w:lang w:val="fr-FR"/>
        </w:rPr>
        <w:t xml:space="preserve"> à Hachem, vient </w:t>
      </w:r>
      <w:r w:rsidRPr="008C3B09">
        <w:rPr>
          <w:b/>
          <w:bCs/>
          <w:i/>
          <w:iCs/>
          <w:color w:val="660033"/>
          <w:lang w:val="fr-FR"/>
        </w:rPr>
        <w:t>Soucot dans la dimension du Chelamim</w:t>
      </w:r>
      <w:r w:rsidRPr="008C3B09">
        <w:rPr>
          <w:i/>
          <w:iCs/>
          <w:color w:val="660033"/>
          <w:lang w:val="fr-FR"/>
        </w:rPr>
        <w:t xml:space="preserve">, </w:t>
      </w:r>
      <w:r w:rsidR="008C3B09" w:rsidRPr="008C3B09">
        <w:rPr>
          <w:i/>
          <w:iCs/>
          <w:color w:val="660033"/>
          <w:lang w:val="fr-FR"/>
        </w:rPr>
        <w:t xml:space="preserve">le </w:t>
      </w:r>
      <w:r w:rsidRPr="008C3B09">
        <w:rPr>
          <w:i/>
          <w:iCs/>
          <w:color w:val="660033"/>
          <w:lang w:val="fr-FR"/>
        </w:rPr>
        <w:t xml:space="preserve">Korban qui associe tous les niveaux, une part </w:t>
      </w:r>
      <w:r w:rsidR="008C3B09" w:rsidRPr="008C3B09">
        <w:rPr>
          <w:i/>
          <w:iCs/>
          <w:color w:val="660033"/>
          <w:lang w:val="fr-FR"/>
        </w:rPr>
        <w:t xml:space="preserve">est </w:t>
      </w:r>
      <w:r w:rsidRPr="008C3B09">
        <w:rPr>
          <w:i/>
          <w:iCs/>
          <w:color w:val="660033"/>
          <w:lang w:val="fr-FR"/>
        </w:rPr>
        <w:t xml:space="preserve">consumée sur l'Autel, une part </w:t>
      </w:r>
      <w:r w:rsidR="008C3B09" w:rsidRPr="008C3B09">
        <w:rPr>
          <w:i/>
          <w:iCs/>
          <w:color w:val="660033"/>
          <w:lang w:val="fr-FR"/>
        </w:rPr>
        <w:t xml:space="preserve">est </w:t>
      </w:r>
      <w:r w:rsidRPr="008C3B09">
        <w:rPr>
          <w:i/>
          <w:iCs/>
          <w:color w:val="660033"/>
          <w:lang w:val="fr-FR"/>
        </w:rPr>
        <w:t xml:space="preserve">destinée aux Cohanim, et une part pour celui qui amène le Korban avec ses invités. C'est </w:t>
      </w:r>
      <w:r w:rsidRPr="008C3B09">
        <w:rPr>
          <w:b/>
          <w:bCs/>
          <w:i/>
          <w:iCs/>
          <w:color w:val="660033"/>
          <w:lang w:val="fr-FR"/>
        </w:rPr>
        <w:t xml:space="preserve">la plénitude d'une existence où toutes les facettes s'associent dans la Avoda à Hachem. </w:t>
      </w:r>
    </w:p>
    <w:p w14:paraId="68482C03" w14:textId="77777777" w:rsidR="008C3B09" w:rsidRPr="008C3B09" w:rsidRDefault="00612CB9" w:rsidP="008C3B09">
      <w:pPr>
        <w:bidi w:val="0"/>
        <w:spacing w:after="0"/>
        <w:jc w:val="both"/>
        <w:rPr>
          <w:i/>
          <w:iCs/>
          <w:color w:val="660033"/>
          <w:lang w:val="fr-FR"/>
        </w:rPr>
      </w:pPr>
      <w:r w:rsidRPr="008C3B09">
        <w:rPr>
          <w:i/>
          <w:iCs/>
          <w:color w:val="660033"/>
          <w:lang w:val="fr-FR"/>
        </w:rPr>
        <w:t xml:space="preserve">Rav Chimchon Raphaël Hirsch (Bemaaguelé Chana, I, p.125) souligne également le lien entre Yom Kippour et Soucot. Après s'être purifiés à Yom Kippour des séquelles de nos fautes, après avoir "fait justice" de toutes les tendances à "jouir" de l'existence sans frein, après avoir constaté le vide et le malheur d'une existence vouée à </w:t>
      </w:r>
      <w:r w:rsidR="0007539F" w:rsidRPr="008C3B09">
        <w:rPr>
          <w:i/>
          <w:iCs/>
          <w:color w:val="660033"/>
          <w:lang w:val="fr-FR"/>
        </w:rPr>
        <w:t>la matière, nous pouvons enfin accéder à la vraie Sim'ha qui ne peut résulter que de l'affranchissement de toutes les influences qui entravent notre liberté : la jalousie, les appétits et la soif de considération.</w:t>
      </w:r>
      <w:r w:rsidR="009157E5" w:rsidRPr="008C3B09">
        <w:rPr>
          <w:i/>
          <w:iCs/>
          <w:color w:val="660033"/>
          <w:lang w:val="fr-FR"/>
        </w:rPr>
        <w:t xml:space="preserve"> Ces motivations n'entrainent qu'une soif inextinguible de plus sans jamais apporter de réelle satisfaction, comme de boire de l'eau salée. </w:t>
      </w:r>
      <w:r w:rsidR="0007539F" w:rsidRPr="008C3B09">
        <w:rPr>
          <w:i/>
          <w:iCs/>
          <w:color w:val="660033"/>
          <w:lang w:val="fr-FR"/>
        </w:rPr>
        <w:t xml:space="preserve"> </w:t>
      </w:r>
      <w:r w:rsidR="0007539F" w:rsidRPr="008C3B09">
        <w:rPr>
          <w:b/>
          <w:bCs/>
          <w:i/>
          <w:iCs/>
          <w:color w:val="660033"/>
          <w:lang w:val="fr-FR"/>
        </w:rPr>
        <w:t xml:space="preserve">Hachem nous octroie </w:t>
      </w:r>
      <w:r w:rsidR="00536131" w:rsidRPr="008C3B09">
        <w:rPr>
          <w:b/>
          <w:bCs/>
          <w:i/>
          <w:iCs/>
          <w:color w:val="660033"/>
          <w:lang w:val="fr-FR"/>
        </w:rPr>
        <w:t>l'existence</w:t>
      </w:r>
      <w:r w:rsidR="009157E5" w:rsidRPr="008C3B09">
        <w:rPr>
          <w:i/>
          <w:iCs/>
          <w:color w:val="660033"/>
          <w:lang w:val="fr-FR"/>
        </w:rPr>
        <w:t>,</w:t>
      </w:r>
      <w:r w:rsidR="0007539F" w:rsidRPr="008C3B09">
        <w:rPr>
          <w:i/>
          <w:iCs/>
          <w:color w:val="660033"/>
          <w:lang w:val="fr-FR"/>
        </w:rPr>
        <w:t xml:space="preserve"> non pour en "souffrir", mais </w:t>
      </w:r>
      <w:r w:rsidR="0007539F" w:rsidRPr="008C3B09">
        <w:rPr>
          <w:b/>
          <w:bCs/>
          <w:i/>
          <w:iCs/>
          <w:color w:val="660033"/>
          <w:lang w:val="fr-FR"/>
        </w:rPr>
        <w:t xml:space="preserve">pour </w:t>
      </w:r>
      <w:r w:rsidR="00536131" w:rsidRPr="008C3B09">
        <w:rPr>
          <w:b/>
          <w:bCs/>
          <w:i/>
          <w:iCs/>
          <w:color w:val="660033"/>
          <w:lang w:val="fr-FR"/>
        </w:rPr>
        <w:t>en jouir avec Sim'ha et satisfaction</w:t>
      </w:r>
      <w:r w:rsidR="00536131" w:rsidRPr="008C3B09">
        <w:rPr>
          <w:i/>
          <w:iCs/>
          <w:color w:val="660033"/>
          <w:lang w:val="fr-FR"/>
        </w:rPr>
        <w:t xml:space="preserve">. </w:t>
      </w:r>
    </w:p>
    <w:p w14:paraId="04AA19FD" w14:textId="70898F37" w:rsidR="00612CB9" w:rsidRPr="008C3B09" w:rsidRDefault="00536131" w:rsidP="008C3B09">
      <w:pPr>
        <w:bidi w:val="0"/>
        <w:jc w:val="both"/>
        <w:rPr>
          <w:i/>
          <w:iCs/>
          <w:color w:val="660033"/>
          <w:lang w:val="fr-FR"/>
        </w:rPr>
      </w:pPr>
      <w:r w:rsidRPr="008C3B09">
        <w:rPr>
          <w:i/>
          <w:iCs/>
          <w:color w:val="660033"/>
          <w:lang w:val="fr-FR"/>
        </w:rPr>
        <w:t xml:space="preserve">La demeure "précaire" de </w:t>
      </w:r>
      <w:r w:rsidRPr="008C3B09">
        <w:rPr>
          <w:b/>
          <w:bCs/>
          <w:i/>
          <w:iCs/>
          <w:color w:val="660033"/>
          <w:lang w:val="fr-FR"/>
        </w:rPr>
        <w:t>la Souca nous rappelle</w:t>
      </w:r>
      <w:r w:rsidRPr="008C3B09">
        <w:rPr>
          <w:i/>
          <w:iCs/>
          <w:color w:val="660033"/>
          <w:lang w:val="fr-FR"/>
        </w:rPr>
        <w:t xml:space="preserve"> que seul </w:t>
      </w:r>
      <w:r w:rsidRPr="008C3B09">
        <w:rPr>
          <w:b/>
          <w:bCs/>
          <w:i/>
          <w:iCs/>
          <w:color w:val="660033"/>
          <w:lang w:val="fr-FR"/>
        </w:rPr>
        <w:t>Hachem est le garant de notre sécurité</w:t>
      </w:r>
      <w:r w:rsidR="009157E5" w:rsidRPr="008C3B09">
        <w:rPr>
          <w:b/>
          <w:bCs/>
          <w:i/>
          <w:iCs/>
          <w:color w:val="660033"/>
          <w:lang w:val="fr-FR"/>
        </w:rPr>
        <w:t xml:space="preserve"> et de la véritable satisfaction dans la Chlémout</w:t>
      </w:r>
      <w:r w:rsidRPr="008C3B09">
        <w:rPr>
          <w:i/>
          <w:iCs/>
          <w:color w:val="660033"/>
          <w:lang w:val="fr-FR"/>
        </w:rPr>
        <w:t xml:space="preserve">, et que ce n'est pas l'opulence de notre habitat qui sera gage de satisfaction et de Sim'ha. </w:t>
      </w:r>
    </w:p>
    <w:p w14:paraId="487E5FBF" w14:textId="6A346D61" w:rsidR="009157E5" w:rsidRPr="008C3B09" w:rsidRDefault="009157E5" w:rsidP="008C3B09">
      <w:pPr>
        <w:bidi w:val="0"/>
        <w:jc w:val="both"/>
        <w:rPr>
          <w:i/>
          <w:iCs/>
          <w:color w:val="660033"/>
          <w:lang w:val="fr-FR"/>
        </w:rPr>
      </w:pPr>
      <w:r w:rsidRPr="008C3B09">
        <w:rPr>
          <w:i/>
          <w:iCs/>
          <w:color w:val="660033"/>
          <w:lang w:val="fr-FR"/>
        </w:rPr>
        <w:t xml:space="preserve">Le Loulav et les autres espèces représentent, selon divers enseignements de nos 'Hakhamim, les membres de notre corps, le cœur, les yeux, les lèvres et la colonne vertébrale, ou encore les diverses composantes de notre Peuple, des plus accomplis en Torah et Mitsvot jusqu'aux plus "simples" qui n'ont que leur attachement de base à Hachem. C'est </w:t>
      </w:r>
      <w:r w:rsidRPr="008C3B09">
        <w:rPr>
          <w:b/>
          <w:bCs/>
          <w:i/>
          <w:iCs/>
          <w:color w:val="660033"/>
          <w:lang w:val="fr-FR"/>
        </w:rPr>
        <w:t>dans l'unité de tous ces éléments que réside le "secret" de la Chlémout de chacun et de notre Peuple</w:t>
      </w:r>
      <w:r w:rsidRPr="008C3B09">
        <w:rPr>
          <w:i/>
          <w:iCs/>
          <w:color w:val="660033"/>
          <w:lang w:val="fr-FR"/>
        </w:rPr>
        <w:t xml:space="preserve">. C'est de là que vient </w:t>
      </w:r>
      <w:r w:rsidRPr="008C3B09">
        <w:rPr>
          <w:b/>
          <w:bCs/>
          <w:i/>
          <w:iCs/>
          <w:color w:val="660033"/>
          <w:lang w:val="fr-FR"/>
        </w:rPr>
        <w:t>la Sim'ha de Soucot</w:t>
      </w:r>
      <w:r w:rsidRPr="008C3B09">
        <w:rPr>
          <w:i/>
          <w:iCs/>
          <w:color w:val="660033"/>
          <w:lang w:val="fr-FR"/>
        </w:rPr>
        <w:t>.</w:t>
      </w:r>
    </w:p>
    <w:p w14:paraId="3812517C" w14:textId="740103EF" w:rsidR="00536131" w:rsidRPr="008C3B09" w:rsidRDefault="00536131" w:rsidP="00AB7C54">
      <w:pPr>
        <w:bidi w:val="0"/>
        <w:jc w:val="both"/>
        <w:rPr>
          <w:i/>
          <w:iCs/>
          <w:color w:val="660033"/>
          <w:lang w:val="fr-FR"/>
        </w:rPr>
      </w:pPr>
      <w:r w:rsidRPr="008C3B09">
        <w:rPr>
          <w:i/>
          <w:iCs/>
          <w:color w:val="660033"/>
          <w:lang w:val="fr-FR"/>
        </w:rPr>
        <w:t>Rav Galinski analyse la Sim'hat Bet</w:t>
      </w:r>
      <w:r w:rsidR="00D704EB" w:rsidRPr="008C3B09">
        <w:rPr>
          <w:i/>
          <w:iCs/>
          <w:color w:val="660033"/>
          <w:lang w:val="fr-FR"/>
        </w:rPr>
        <w:t>h</w:t>
      </w:r>
      <w:r w:rsidRPr="008C3B09">
        <w:rPr>
          <w:i/>
          <w:iCs/>
          <w:color w:val="660033"/>
          <w:lang w:val="fr-FR"/>
        </w:rPr>
        <w:t xml:space="preserve"> Hachoéva (</w:t>
      </w:r>
      <w:r w:rsidR="00D704EB" w:rsidRPr="008C3B09">
        <w:rPr>
          <w:i/>
          <w:iCs/>
          <w:color w:val="660033"/>
          <w:lang w:val="fr-FR"/>
        </w:rPr>
        <w:t xml:space="preserve">la </w:t>
      </w:r>
      <w:r w:rsidRPr="008C3B09">
        <w:rPr>
          <w:i/>
          <w:iCs/>
          <w:color w:val="660033"/>
          <w:lang w:val="fr-FR"/>
        </w:rPr>
        <w:t>Sim'ha du puisage) et remarque que nous faisons une Sim'ha particulière à l'occasion de ce "puisage d'eau", dont la libation sur l'</w:t>
      </w:r>
      <w:r w:rsidR="008C3B09" w:rsidRPr="008C3B09">
        <w:rPr>
          <w:i/>
          <w:iCs/>
          <w:color w:val="660033"/>
          <w:lang w:val="fr-FR"/>
        </w:rPr>
        <w:t>A</w:t>
      </w:r>
      <w:r w:rsidRPr="008C3B09">
        <w:rPr>
          <w:i/>
          <w:iCs/>
          <w:color w:val="660033"/>
          <w:lang w:val="fr-FR"/>
        </w:rPr>
        <w:t>utel s'associe à la libation habituelle de vin qui accompagne généralement les Korbanot.</w:t>
      </w:r>
    </w:p>
    <w:p w14:paraId="44B6BFA9" w14:textId="78551DDE" w:rsidR="00536131" w:rsidRPr="008C3B09" w:rsidRDefault="00D704EB" w:rsidP="00AB7C54">
      <w:pPr>
        <w:bidi w:val="0"/>
        <w:jc w:val="both"/>
        <w:rPr>
          <w:b/>
          <w:bCs/>
          <w:i/>
          <w:iCs/>
          <w:color w:val="660033"/>
          <w:lang w:val="fr-FR"/>
        </w:rPr>
      </w:pPr>
      <w:r w:rsidRPr="008C3B09">
        <w:rPr>
          <w:b/>
          <w:bCs/>
          <w:i/>
          <w:iCs/>
          <w:color w:val="660033"/>
          <w:lang w:val="fr-FR"/>
        </w:rPr>
        <w:t xml:space="preserve">Car </w:t>
      </w:r>
      <w:r w:rsidR="00536131" w:rsidRPr="008C3B09">
        <w:rPr>
          <w:b/>
          <w:bCs/>
          <w:i/>
          <w:iCs/>
          <w:color w:val="660033"/>
          <w:lang w:val="fr-FR"/>
        </w:rPr>
        <w:t>dès lors que nous sommes "avec Hachem", nous nous réjouissons même avec de l'eau ! Pas besoin de vin pour amener la Sim'ha !</w:t>
      </w:r>
    </w:p>
    <w:p w14:paraId="4B5BD30F" w14:textId="77777777" w:rsidR="00D704EB" w:rsidRPr="008C3B09" w:rsidRDefault="00536131" w:rsidP="00D704EB">
      <w:pPr>
        <w:bidi w:val="0"/>
        <w:spacing w:after="0"/>
        <w:jc w:val="both"/>
        <w:rPr>
          <w:b/>
          <w:bCs/>
          <w:i/>
          <w:iCs/>
          <w:color w:val="660033"/>
          <w:lang w:val="fr-FR"/>
        </w:rPr>
      </w:pPr>
      <w:r w:rsidRPr="008C3B09">
        <w:rPr>
          <w:b/>
          <w:bCs/>
          <w:i/>
          <w:iCs/>
          <w:color w:val="660033"/>
          <w:lang w:val="fr-FR"/>
        </w:rPr>
        <w:t>C'est l'essence de Soucot qui vient en conclusion du cycle des trois Moadim, Pessa'h Chavouot et Soucot, en même temps qu'en apogée de la Avoda (</w:t>
      </w:r>
      <w:r w:rsidR="00D704EB" w:rsidRPr="008C3B09">
        <w:rPr>
          <w:b/>
          <w:bCs/>
          <w:i/>
          <w:iCs/>
          <w:color w:val="660033"/>
          <w:lang w:val="fr-FR"/>
        </w:rPr>
        <w:t xml:space="preserve">le </w:t>
      </w:r>
      <w:r w:rsidRPr="008C3B09">
        <w:rPr>
          <w:b/>
          <w:bCs/>
          <w:i/>
          <w:iCs/>
          <w:color w:val="660033"/>
          <w:lang w:val="fr-FR"/>
        </w:rPr>
        <w:t xml:space="preserve">Service) de Tichri. </w:t>
      </w:r>
    </w:p>
    <w:p w14:paraId="7018DA06" w14:textId="19910381" w:rsidR="00536131" w:rsidRPr="008C3B09" w:rsidRDefault="00536131" w:rsidP="00D704EB">
      <w:pPr>
        <w:bidi w:val="0"/>
        <w:spacing w:after="0"/>
        <w:jc w:val="both"/>
        <w:rPr>
          <w:b/>
          <w:bCs/>
          <w:i/>
          <w:iCs/>
          <w:color w:val="660033"/>
          <w:lang w:val="fr-FR"/>
        </w:rPr>
      </w:pPr>
      <w:r w:rsidRPr="008C3B09">
        <w:rPr>
          <w:b/>
          <w:bCs/>
          <w:i/>
          <w:iCs/>
          <w:color w:val="660033"/>
          <w:lang w:val="fr-FR"/>
        </w:rPr>
        <w:t>Toutes les facettes de notre lien à Hachem convergent vers la Sim'ha de Soucot</w:t>
      </w:r>
      <w:r w:rsidR="00D704EB" w:rsidRPr="008C3B09">
        <w:rPr>
          <w:b/>
          <w:bCs/>
          <w:i/>
          <w:iCs/>
          <w:color w:val="660033"/>
          <w:lang w:val="fr-FR"/>
        </w:rPr>
        <w:t xml:space="preserve"> !</w:t>
      </w:r>
    </w:p>
    <w:sectPr w:rsidR="00536131" w:rsidRPr="008C3B09" w:rsidSect="001D5507">
      <w:pgSz w:w="11906" w:h="16838" w:code="9"/>
      <w:pgMar w:top="567" w:right="1134" w:bottom="1531" w:left="1134"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A85"/>
    <w:rsid w:val="0007539F"/>
    <w:rsid w:val="000B0EC2"/>
    <w:rsid w:val="000D31E3"/>
    <w:rsid w:val="000F13CB"/>
    <w:rsid w:val="001D5507"/>
    <w:rsid w:val="002442CC"/>
    <w:rsid w:val="002E68B4"/>
    <w:rsid w:val="003B6D1D"/>
    <w:rsid w:val="00513A85"/>
    <w:rsid w:val="00536131"/>
    <w:rsid w:val="005D1BC8"/>
    <w:rsid w:val="00612CB9"/>
    <w:rsid w:val="006E7255"/>
    <w:rsid w:val="007320A0"/>
    <w:rsid w:val="008064E5"/>
    <w:rsid w:val="0083179E"/>
    <w:rsid w:val="008C1EE1"/>
    <w:rsid w:val="008C3B09"/>
    <w:rsid w:val="009157E5"/>
    <w:rsid w:val="009508B9"/>
    <w:rsid w:val="009734F6"/>
    <w:rsid w:val="00AB7C54"/>
    <w:rsid w:val="00B34290"/>
    <w:rsid w:val="00D704EB"/>
    <w:rsid w:val="00D91545"/>
    <w:rsid w:val="00DE396A"/>
    <w:rsid w:val="00E74D12"/>
    <w:rsid w:val="00F57869"/>
    <w:rsid w:val="00FB22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64AA"/>
  <w15:chartTrackingRefBased/>
  <w15:docId w15:val="{D6162A6E-770E-4088-A1A7-4E23E092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Titre1">
    <w:name w:val="heading 1"/>
    <w:basedOn w:val="Normal"/>
    <w:next w:val="Normal"/>
    <w:link w:val="Titre1Car"/>
    <w:uiPriority w:val="9"/>
    <w:qFormat/>
    <w:rsid w:val="00513A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13A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13A8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13A8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13A8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13A8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3A8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3A8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3A8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A8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13A8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13A8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13A8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13A8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13A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3A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3A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3A85"/>
    <w:rPr>
      <w:rFonts w:eastAsiaTheme="majorEastAsia" w:cstheme="majorBidi"/>
      <w:color w:val="272727" w:themeColor="text1" w:themeTint="D8"/>
    </w:rPr>
  </w:style>
  <w:style w:type="paragraph" w:styleId="Titre">
    <w:name w:val="Title"/>
    <w:basedOn w:val="Normal"/>
    <w:next w:val="Normal"/>
    <w:link w:val="TitreCar"/>
    <w:uiPriority w:val="10"/>
    <w:qFormat/>
    <w:rsid w:val="00513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3A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3A8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A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3A85"/>
    <w:pPr>
      <w:spacing w:before="160"/>
      <w:jc w:val="center"/>
    </w:pPr>
    <w:rPr>
      <w:i/>
      <w:iCs/>
      <w:color w:val="404040" w:themeColor="text1" w:themeTint="BF"/>
    </w:rPr>
  </w:style>
  <w:style w:type="character" w:customStyle="1" w:styleId="CitationCar">
    <w:name w:val="Citation Car"/>
    <w:basedOn w:val="Policepardfaut"/>
    <w:link w:val="Citation"/>
    <w:uiPriority w:val="29"/>
    <w:rsid w:val="00513A85"/>
    <w:rPr>
      <w:i/>
      <w:iCs/>
      <w:color w:val="404040" w:themeColor="text1" w:themeTint="BF"/>
    </w:rPr>
  </w:style>
  <w:style w:type="paragraph" w:styleId="Paragraphedeliste">
    <w:name w:val="List Paragraph"/>
    <w:basedOn w:val="Normal"/>
    <w:uiPriority w:val="34"/>
    <w:qFormat/>
    <w:rsid w:val="00513A85"/>
    <w:pPr>
      <w:ind w:left="720"/>
      <w:contextualSpacing/>
    </w:pPr>
  </w:style>
  <w:style w:type="character" w:styleId="Accentuationintense">
    <w:name w:val="Intense Emphasis"/>
    <w:basedOn w:val="Policepardfaut"/>
    <w:uiPriority w:val="21"/>
    <w:qFormat/>
    <w:rsid w:val="00513A85"/>
    <w:rPr>
      <w:i/>
      <w:iCs/>
      <w:color w:val="2F5496" w:themeColor="accent1" w:themeShade="BF"/>
    </w:rPr>
  </w:style>
  <w:style w:type="paragraph" w:styleId="Citationintense">
    <w:name w:val="Intense Quote"/>
    <w:basedOn w:val="Normal"/>
    <w:next w:val="Normal"/>
    <w:link w:val="CitationintenseCar"/>
    <w:uiPriority w:val="30"/>
    <w:qFormat/>
    <w:rsid w:val="00513A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13A85"/>
    <w:rPr>
      <w:i/>
      <w:iCs/>
      <w:color w:val="2F5496" w:themeColor="accent1" w:themeShade="BF"/>
    </w:rPr>
  </w:style>
  <w:style w:type="character" w:styleId="Rfrenceintense">
    <w:name w:val="Intense Reference"/>
    <w:basedOn w:val="Policepardfaut"/>
    <w:uiPriority w:val="32"/>
    <w:qFormat/>
    <w:rsid w:val="00513A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F5C9-C59D-4BA3-B610-3AFC38B7F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1109</Words>
  <Characters>5549</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kvlhm.ezr@gmail.com</dc:creator>
  <cp:keywords/>
  <dc:description/>
  <cp:lastModifiedBy>kvlhm.ezr@gmail.com</cp:lastModifiedBy>
  <cp:revision>2</cp:revision>
  <dcterms:created xsi:type="dcterms:W3CDTF">2026-09-21T19:49:00Z</dcterms:created>
  <dcterms:modified xsi:type="dcterms:W3CDTF">2026-09-21T19:49:00Z</dcterms:modified>
</cp:coreProperties>
</file>