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75187D" w14:textId="520936AB" w:rsidR="00B34290" w:rsidRPr="00550EEF" w:rsidRDefault="00873A9F" w:rsidP="00740604">
      <w:pPr>
        <w:spacing w:line="240" w:lineRule="auto"/>
        <w:rPr>
          <w:rFonts w:cstheme="minorHAnsi"/>
          <w:i/>
          <w:iCs/>
          <w:color w:val="660033"/>
          <w:rtl/>
        </w:rPr>
      </w:pPr>
      <w:r w:rsidRPr="00550EEF">
        <w:rPr>
          <w:rFonts w:cstheme="minorHAnsi"/>
          <w:i/>
          <w:iCs/>
          <w:color w:val="660033"/>
          <w:rtl/>
        </w:rPr>
        <w:t>בס"ד</w:t>
      </w:r>
    </w:p>
    <w:p w14:paraId="0A935CC6" w14:textId="15C9F305" w:rsidR="00873A9F" w:rsidRPr="00550EEF" w:rsidRDefault="00873A9F" w:rsidP="00740604">
      <w:pPr>
        <w:spacing w:line="240" w:lineRule="auto"/>
        <w:jc w:val="center"/>
        <w:rPr>
          <w:rFonts w:ascii="Segoe UI Black" w:hAnsi="Segoe UI Black" w:cstheme="minorHAnsi"/>
          <w:i/>
          <w:iCs/>
          <w:color w:val="660033"/>
          <w:sz w:val="48"/>
          <w:szCs w:val="48"/>
          <w:lang w:val="fr-FR"/>
        </w:rPr>
      </w:pPr>
      <w:r w:rsidRPr="00550EEF">
        <w:rPr>
          <w:rFonts w:ascii="Segoe UI Black" w:hAnsi="Segoe UI Black" w:cstheme="minorHAnsi"/>
          <w:i/>
          <w:iCs/>
          <w:color w:val="660033"/>
          <w:sz w:val="48"/>
          <w:szCs w:val="48"/>
          <w:lang w:val="fr-FR"/>
        </w:rPr>
        <w:t>Paracha Haazinou-Chabat Chouva</w:t>
      </w:r>
    </w:p>
    <w:p w14:paraId="7208DE20" w14:textId="17466AA8" w:rsidR="00740604" w:rsidRPr="00F64CC7" w:rsidRDefault="00873A9F" w:rsidP="00740604">
      <w:pPr>
        <w:bidi w:val="0"/>
        <w:spacing w:after="0" w:line="240" w:lineRule="auto"/>
        <w:jc w:val="both"/>
        <w:rPr>
          <w:rFonts w:cstheme="minorHAnsi"/>
          <w:i/>
          <w:iCs/>
          <w:color w:val="660033"/>
          <w:lang w:val="fr-FR"/>
        </w:rPr>
      </w:pPr>
      <w:r w:rsidRPr="00F64CC7">
        <w:rPr>
          <w:rFonts w:cstheme="minorHAnsi"/>
          <w:i/>
          <w:iCs/>
          <w:color w:val="660033"/>
          <w:lang w:val="fr-FR"/>
        </w:rPr>
        <w:t xml:space="preserve">La Paracha </w:t>
      </w:r>
      <w:proofErr w:type="spellStart"/>
      <w:r w:rsidRPr="00F64CC7">
        <w:rPr>
          <w:rFonts w:cstheme="minorHAnsi"/>
          <w:i/>
          <w:iCs/>
          <w:color w:val="660033"/>
          <w:lang w:val="fr-FR"/>
        </w:rPr>
        <w:t>Haazinou</w:t>
      </w:r>
      <w:proofErr w:type="spellEnd"/>
      <w:r w:rsidRPr="00F64CC7">
        <w:rPr>
          <w:rFonts w:cstheme="minorHAnsi"/>
          <w:i/>
          <w:iCs/>
          <w:color w:val="660033"/>
          <w:lang w:val="fr-FR"/>
        </w:rPr>
        <w:t xml:space="preserve"> est </w:t>
      </w:r>
      <w:r w:rsidR="00F569D7" w:rsidRPr="00F64CC7">
        <w:rPr>
          <w:rFonts w:cstheme="minorHAnsi"/>
          <w:b/>
          <w:bCs/>
          <w:i/>
          <w:iCs/>
          <w:color w:val="660033"/>
          <w:lang w:val="fr-FR"/>
        </w:rPr>
        <w:t>"</w:t>
      </w:r>
      <w:r w:rsidRPr="00F64CC7">
        <w:rPr>
          <w:rFonts w:cstheme="minorHAnsi"/>
          <w:i/>
          <w:iCs/>
          <w:color w:val="660033"/>
          <w:lang w:val="fr-FR"/>
        </w:rPr>
        <w:t>la</w:t>
      </w:r>
      <w:r w:rsidR="00F569D7" w:rsidRPr="00F64CC7">
        <w:rPr>
          <w:rFonts w:cstheme="minorHAnsi"/>
          <w:b/>
          <w:bCs/>
          <w:i/>
          <w:iCs/>
          <w:color w:val="660033"/>
          <w:lang w:val="fr-FR"/>
        </w:rPr>
        <w:t>"</w:t>
      </w:r>
      <w:r w:rsidRPr="00F64CC7">
        <w:rPr>
          <w:rFonts w:cstheme="minorHAnsi"/>
          <w:i/>
          <w:iCs/>
          <w:color w:val="660033"/>
          <w:lang w:val="fr-FR"/>
        </w:rPr>
        <w:t xml:space="preserve"> Paracha de l'Histoire !</w:t>
      </w:r>
      <w:r w:rsidR="00967FD4" w:rsidRPr="00F64CC7">
        <w:rPr>
          <w:rFonts w:cstheme="minorHAnsi"/>
          <w:i/>
          <w:iCs/>
          <w:color w:val="660033"/>
          <w:lang w:val="fr-FR"/>
        </w:rPr>
        <w:t xml:space="preserve"> </w:t>
      </w:r>
    </w:p>
    <w:p w14:paraId="4C2B9D8E" w14:textId="63D4FE4D" w:rsidR="00740604" w:rsidRPr="00550EEF" w:rsidRDefault="00D15975" w:rsidP="00740604">
      <w:pPr>
        <w:bidi w:val="0"/>
        <w:spacing w:line="240" w:lineRule="auto"/>
        <w:jc w:val="both"/>
        <w:rPr>
          <w:rFonts w:cstheme="minorHAnsi"/>
          <w:i/>
          <w:iCs/>
          <w:color w:val="660033"/>
          <w:lang w:val="fr-FR"/>
        </w:rPr>
      </w:pPr>
      <w:r w:rsidRPr="00550EEF">
        <w:rPr>
          <w:rFonts w:cstheme="minorHAnsi"/>
          <w:i/>
          <w:iCs/>
          <w:color w:val="660033"/>
          <w:lang w:val="fr-FR"/>
        </w:rPr>
        <w:t>L</w:t>
      </w:r>
      <w:r w:rsidR="00873A9F" w:rsidRPr="00550EEF">
        <w:rPr>
          <w:rFonts w:cstheme="minorHAnsi"/>
          <w:i/>
          <w:iCs/>
          <w:color w:val="660033"/>
          <w:lang w:val="fr-FR"/>
        </w:rPr>
        <w:t xml:space="preserve">a "Chira" ("Cantique") qu'elle contient est </w:t>
      </w:r>
      <w:r w:rsidR="00873A9F" w:rsidRPr="00550EEF">
        <w:rPr>
          <w:rFonts w:cstheme="minorHAnsi"/>
          <w:b/>
          <w:bCs/>
          <w:i/>
          <w:iCs/>
          <w:color w:val="660033"/>
          <w:lang w:val="fr-FR"/>
        </w:rPr>
        <w:t xml:space="preserve">le message </w:t>
      </w:r>
      <w:r w:rsidRPr="00550EEF">
        <w:rPr>
          <w:rFonts w:cstheme="minorHAnsi"/>
          <w:b/>
          <w:bCs/>
          <w:i/>
          <w:iCs/>
          <w:color w:val="660033"/>
          <w:lang w:val="fr-FR"/>
        </w:rPr>
        <w:t xml:space="preserve">que Hachem </w:t>
      </w:r>
      <w:r w:rsidR="00967FD4" w:rsidRPr="00550EEF">
        <w:rPr>
          <w:rFonts w:cstheme="minorHAnsi"/>
          <w:b/>
          <w:bCs/>
          <w:i/>
          <w:iCs/>
          <w:color w:val="660033"/>
          <w:lang w:val="fr-FR"/>
        </w:rPr>
        <w:t>adress</w:t>
      </w:r>
      <w:r w:rsidR="00740604" w:rsidRPr="00550EEF">
        <w:rPr>
          <w:rFonts w:cstheme="minorHAnsi"/>
          <w:b/>
          <w:bCs/>
          <w:i/>
          <w:iCs/>
          <w:color w:val="660033"/>
          <w:lang w:val="fr-FR"/>
        </w:rPr>
        <w:t>e</w:t>
      </w:r>
      <w:r w:rsidR="00967FD4" w:rsidRPr="00550EEF">
        <w:rPr>
          <w:rFonts w:cstheme="minorHAnsi"/>
          <w:b/>
          <w:bCs/>
          <w:i/>
          <w:iCs/>
          <w:color w:val="660033"/>
          <w:lang w:val="fr-FR"/>
        </w:rPr>
        <w:t xml:space="preserve"> à </w:t>
      </w:r>
      <w:r w:rsidR="00873A9F" w:rsidRPr="00550EEF">
        <w:rPr>
          <w:rFonts w:cstheme="minorHAnsi"/>
          <w:b/>
          <w:bCs/>
          <w:i/>
          <w:iCs/>
          <w:color w:val="660033"/>
          <w:lang w:val="fr-FR"/>
        </w:rPr>
        <w:t>toutes les générations</w:t>
      </w:r>
      <w:r w:rsidR="00967FD4" w:rsidRPr="00550EEF">
        <w:rPr>
          <w:rFonts w:cstheme="minorHAnsi"/>
          <w:i/>
          <w:iCs/>
          <w:color w:val="660033"/>
          <w:lang w:val="fr-FR"/>
        </w:rPr>
        <w:t xml:space="preserve"> sur</w:t>
      </w:r>
      <w:r w:rsidR="00873A9F" w:rsidRPr="00550EEF">
        <w:rPr>
          <w:rFonts w:cstheme="minorHAnsi"/>
          <w:i/>
          <w:iCs/>
          <w:color w:val="660033"/>
          <w:lang w:val="fr-FR"/>
        </w:rPr>
        <w:t xml:space="preserve"> </w:t>
      </w:r>
      <w:r w:rsidR="00967FD4" w:rsidRPr="00550EEF">
        <w:rPr>
          <w:rFonts w:cstheme="minorHAnsi"/>
          <w:i/>
          <w:iCs/>
          <w:color w:val="660033"/>
          <w:lang w:val="fr-FR"/>
        </w:rPr>
        <w:t xml:space="preserve">les </w:t>
      </w:r>
      <w:r w:rsidR="00873A9F" w:rsidRPr="00550EEF">
        <w:rPr>
          <w:rFonts w:cstheme="minorHAnsi"/>
          <w:i/>
          <w:iCs/>
          <w:color w:val="660033"/>
          <w:lang w:val="fr-FR"/>
        </w:rPr>
        <w:t xml:space="preserve">conséquences de nos actes, "négatifs" ou positifs. </w:t>
      </w:r>
    </w:p>
    <w:p w14:paraId="2BA4885E" w14:textId="5EACA919" w:rsidR="00740604" w:rsidRPr="00550EEF" w:rsidRDefault="00967FD4" w:rsidP="00F569D7">
      <w:pPr>
        <w:bidi w:val="0"/>
        <w:spacing w:after="0" w:line="240" w:lineRule="auto"/>
        <w:jc w:val="both"/>
        <w:rPr>
          <w:rFonts w:cstheme="minorHAnsi"/>
          <w:i/>
          <w:iCs/>
          <w:color w:val="660033"/>
          <w:lang w:val="fr-FR"/>
        </w:rPr>
      </w:pPr>
      <w:r w:rsidRPr="00550EEF">
        <w:rPr>
          <w:rFonts w:cstheme="minorHAnsi"/>
          <w:i/>
          <w:iCs/>
          <w:color w:val="660033"/>
          <w:lang w:val="fr-FR"/>
        </w:rPr>
        <w:t xml:space="preserve">Le début </w:t>
      </w:r>
      <w:r w:rsidR="00740604" w:rsidRPr="00550EEF">
        <w:rPr>
          <w:rFonts w:cstheme="minorHAnsi"/>
          <w:b/>
          <w:bCs/>
          <w:i/>
          <w:iCs/>
          <w:color w:val="660033"/>
          <w:lang w:val="fr-FR"/>
        </w:rPr>
        <w:t xml:space="preserve">de la Paracha </w:t>
      </w:r>
      <w:r w:rsidRPr="00550EEF">
        <w:rPr>
          <w:rFonts w:cstheme="minorHAnsi"/>
          <w:i/>
          <w:iCs/>
          <w:color w:val="660033"/>
          <w:lang w:val="fr-FR"/>
        </w:rPr>
        <w:t>(32, 1-6</w:t>
      </w:r>
      <w:r w:rsidR="00DC5F51" w:rsidRPr="00550EEF">
        <w:rPr>
          <w:rFonts w:cstheme="minorHAnsi"/>
          <w:i/>
          <w:iCs/>
          <w:color w:val="660033"/>
          <w:lang w:val="fr-FR"/>
        </w:rPr>
        <w:t>) est</w:t>
      </w:r>
      <w:r w:rsidRPr="00550EEF">
        <w:rPr>
          <w:rFonts w:cstheme="minorHAnsi"/>
          <w:i/>
          <w:iCs/>
          <w:color w:val="660033"/>
          <w:lang w:val="fr-FR"/>
        </w:rPr>
        <w:t xml:space="preserve"> une introduction générale </w:t>
      </w:r>
      <w:r w:rsidR="00DC5F51" w:rsidRPr="00550EEF">
        <w:rPr>
          <w:rFonts w:cstheme="minorHAnsi"/>
          <w:i/>
          <w:iCs/>
          <w:color w:val="660033"/>
          <w:lang w:val="fr-FR"/>
        </w:rPr>
        <w:t>relativement à</w:t>
      </w:r>
      <w:r w:rsidRPr="00550EEF">
        <w:rPr>
          <w:rFonts w:cstheme="minorHAnsi"/>
          <w:i/>
          <w:iCs/>
          <w:color w:val="660033"/>
          <w:lang w:val="fr-FR"/>
        </w:rPr>
        <w:t xml:space="preserve"> </w:t>
      </w:r>
      <w:r w:rsidRPr="00550EEF">
        <w:rPr>
          <w:rFonts w:cstheme="minorHAnsi"/>
          <w:b/>
          <w:bCs/>
          <w:i/>
          <w:iCs/>
          <w:color w:val="660033"/>
          <w:lang w:val="fr-FR"/>
        </w:rPr>
        <w:t xml:space="preserve">la relation </w:t>
      </w:r>
      <w:r w:rsidR="00445F17" w:rsidRPr="00550EEF">
        <w:rPr>
          <w:rFonts w:cstheme="minorHAnsi"/>
          <w:b/>
          <w:bCs/>
          <w:i/>
          <w:iCs/>
          <w:color w:val="660033"/>
          <w:lang w:val="fr-FR"/>
        </w:rPr>
        <w:t xml:space="preserve">du Peuple Juif </w:t>
      </w:r>
      <w:r w:rsidRPr="00550EEF">
        <w:rPr>
          <w:rFonts w:cstheme="minorHAnsi"/>
          <w:b/>
          <w:bCs/>
          <w:i/>
          <w:iCs/>
          <w:color w:val="660033"/>
          <w:lang w:val="fr-FR"/>
        </w:rPr>
        <w:t>à Hachem.</w:t>
      </w:r>
      <w:r w:rsidRPr="00550EEF">
        <w:rPr>
          <w:rFonts w:cstheme="minorHAnsi"/>
          <w:i/>
          <w:iCs/>
          <w:color w:val="660033"/>
          <w:lang w:val="fr-FR"/>
        </w:rPr>
        <w:t xml:space="preserve"> Puis vient un avertissement (32, 7) de </w:t>
      </w:r>
      <w:r w:rsidRPr="00550EEF">
        <w:rPr>
          <w:rFonts w:cstheme="minorHAnsi"/>
          <w:b/>
          <w:bCs/>
          <w:i/>
          <w:iCs/>
          <w:color w:val="660033"/>
          <w:lang w:val="fr-FR"/>
        </w:rPr>
        <w:t>déchiffrer l'Histoire</w:t>
      </w:r>
      <w:r w:rsidRPr="00550EEF">
        <w:rPr>
          <w:rFonts w:cstheme="minorHAnsi"/>
          <w:i/>
          <w:iCs/>
          <w:color w:val="660033"/>
          <w:lang w:val="fr-FR"/>
        </w:rPr>
        <w:t xml:space="preserve"> pour y </w:t>
      </w:r>
      <w:r w:rsidRPr="00550EEF">
        <w:rPr>
          <w:rFonts w:cstheme="minorHAnsi"/>
          <w:b/>
          <w:bCs/>
          <w:i/>
          <w:iCs/>
          <w:color w:val="660033"/>
          <w:lang w:val="fr-FR"/>
        </w:rPr>
        <w:t>voir les interventions de Hachem</w:t>
      </w:r>
      <w:r w:rsidRPr="00550EEF">
        <w:rPr>
          <w:rFonts w:cstheme="minorHAnsi"/>
          <w:i/>
          <w:iCs/>
          <w:color w:val="660033"/>
          <w:lang w:val="fr-FR"/>
        </w:rPr>
        <w:t xml:space="preserve"> </w:t>
      </w:r>
      <w:r w:rsidR="00740604" w:rsidRPr="00550EEF">
        <w:rPr>
          <w:rFonts w:cstheme="minorHAnsi"/>
          <w:i/>
          <w:iCs/>
          <w:color w:val="660033"/>
          <w:lang w:val="fr-FR"/>
        </w:rPr>
        <w:t xml:space="preserve">: </w:t>
      </w:r>
      <w:r w:rsidRPr="00550EEF">
        <w:rPr>
          <w:rFonts w:cstheme="minorHAnsi"/>
          <w:b/>
          <w:bCs/>
          <w:i/>
          <w:iCs/>
          <w:color w:val="660033"/>
          <w:lang w:val="fr-FR"/>
        </w:rPr>
        <w:t>"</w:t>
      </w:r>
      <w:r w:rsidR="00740604" w:rsidRPr="00550EEF">
        <w:rPr>
          <w:rFonts w:cstheme="minorHAnsi"/>
          <w:b/>
          <w:bCs/>
          <w:i/>
          <w:iCs/>
          <w:color w:val="660033"/>
          <w:lang w:val="fr-FR"/>
        </w:rPr>
        <w:t>S</w:t>
      </w:r>
      <w:r w:rsidRPr="00550EEF">
        <w:rPr>
          <w:rFonts w:cstheme="minorHAnsi"/>
          <w:b/>
          <w:bCs/>
          <w:i/>
          <w:iCs/>
          <w:color w:val="660033"/>
          <w:lang w:val="fr-FR"/>
        </w:rPr>
        <w:t>ouviens</w:t>
      </w:r>
      <w:r w:rsidR="00740604" w:rsidRPr="00550EEF">
        <w:rPr>
          <w:rFonts w:cstheme="minorHAnsi"/>
          <w:b/>
          <w:bCs/>
          <w:i/>
          <w:iCs/>
          <w:color w:val="660033"/>
          <w:lang w:val="fr-FR"/>
        </w:rPr>
        <w:t>-</w:t>
      </w:r>
      <w:r w:rsidRPr="00550EEF">
        <w:rPr>
          <w:rFonts w:cstheme="minorHAnsi"/>
          <w:b/>
          <w:bCs/>
          <w:i/>
          <w:iCs/>
          <w:color w:val="660033"/>
          <w:lang w:val="fr-FR"/>
        </w:rPr>
        <w:t>toi des jours d'antan, comprenez les années</w:t>
      </w:r>
      <w:r w:rsidRPr="00550EEF">
        <w:rPr>
          <w:rFonts w:cstheme="minorHAnsi"/>
          <w:i/>
          <w:iCs/>
          <w:color w:val="660033"/>
          <w:lang w:val="fr-FR"/>
        </w:rPr>
        <w:t xml:space="preserve"> (ou "changements") </w:t>
      </w:r>
      <w:r w:rsidRPr="00550EEF">
        <w:rPr>
          <w:rFonts w:cstheme="minorHAnsi"/>
          <w:b/>
          <w:bCs/>
          <w:i/>
          <w:iCs/>
          <w:color w:val="660033"/>
          <w:lang w:val="fr-FR"/>
        </w:rPr>
        <w:t>de génération en génération</w:t>
      </w:r>
      <w:r w:rsidRPr="00550EEF">
        <w:rPr>
          <w:rFonts w:cstheme="minorHAnsi"/>
          <w:i/>
          <w:iCs/>
          <w:color w:val="660033"/>
          <w:lang w:val="fr-FR"/>
        </w:rPr>
        <w:t xml:space="preserve"> ; </w:t>
      </w:r>
      <w:r w:rsidRPr="00550EEF">
        <w:rPr>
          <w:rFonts w:cstheme="minorHAnsi"/>
          <w:b/>
          <w:bCs/>
          <w:i/>
          <w:iCs/>
          <w:color w:val="660033"/>
          <w:lang w:val="fr-FR"/>
        </w:rPr>
        <w:t>interroge ton père</w:t>
      </w:r>
      <w:r w:rsidRPr="00550EEF">
        <w:rPr>
          <w:rFonts w:cstheme="minorHAnsi"/>
          <w:i/>
          <w:iCs/>
          <w:color w:val="660033"/>
          <w:lang w:val="fr-FR"/>
        </w:rPr>
        <w:t xml:space="preserve"> </w:t>
      </w:r>
      <w:r w:rsidR="00E974D5" w:rsidRPr="00550EEF">
        <w:rPr>
          <w:rFonts w:cstheme="minorHAnsi"/>
          <w:i/>
          <w:iCs/>
          <w:color w:val="660033"/>
          <w:lang w:val="fr-FR"/>
        </w:rPr>
        <w:t>[</w:t>
      </w:r>
      <w:r w:rsidRPr="00550EEF">
        <w:rPr>
          <w:rFonts w:cstheme="minorHAnsi"/>
          <w:i/>
          <w:iCs/>
          <w:color w:val="660033"/>
          <w:lang w:val="fr-FR"/>
        </w:rPr>
        <w:t xml:space="preserve">Rachi </w:t>
      </w:r>
      <w:r w:rsidR="00445F17" w:rsidRPr="00550EEF">
        <w:rPr>
          <w:rFonts w:cstheme="minorHAnsi"/>
          <w:b/>
          <w:bCs/>
          <w:i/>
          <w:iCs/>
          <w:color w:val="660033"/>
          <w:lang w:val="fr-FR"/>
        </w:rPr>
        <w:t xml:space="preserve">commente </w:t>
      </w:r>
      <w:r w:rsidRPr="00550EEF">
        <w:rPr>
          <w:rFonts w:cstheme="minorHAnsi"/>
          <w:i/>
          <w:iCs/>
          <w:color w:val="660033"/>
          <w:lang w:val="fr-FR"/>
        </w:rPr>
        <w:t xml:space="preserve">: </w:t>
      </w:r>
      <w:r w:rsidR="00445F17" w:rsidRPr="00550EEF">
        <w:rPr>
          <w:rFonts w:cstheme="minorHAnsi"/>
          <w:b/>
          <w:bCs/>
          <w:i/>
          <w:iCs/>
          <w:color w:val="660033"/>
          <w:lang w:val="fr-FR"/>
        </w:rPr>
        <w:t xml:space="preserve">ce sont </w:t>
      </w:r>
      <w:r w:rsidRPr="00550EEF">
        <w:rPr>
          <w:rFonts w:cstheme="minorHAnsi"/>
          <w:b/>
          <w:bCs/>
          <w:i/>
          <w:iCs/>
          <w:color w:val="660033"/>
          <w:lang w:val="fr-FR"/>
        </w:rPr>
        <w:t>les Neviim</w:t>
      </w:r>
      <w:r w:rsidRPr="00550EEF">
        <w:rPr>
          <w:rFonts w:cstheme="minorHAnsi"/>
          <w:i/>
          <w:iCs/>
          <w:color w:val="660033"/>
          <w:lang w:val="fr-FR"/>
        </w:rPr>
        <w:t xml:space="preserve"> (Prophètes)</w:t>
      </w:r>
      <w:r w:rsidR="00E974D5" w:rsidRPr="00550EEF">
        <w:rPr>
          <w:rFonts w:cstheme="minorHAnsi"/>
          <w:i/>
          <w:iCs/>
          <w:color w:val="660033"/>
          <w:lang w:val="fr-FR"/>
        </w:rPr>
        <w:t>] et il te racontera</w:t>
      </w:r>
      <w:r w:rsidR="00D15975" w:rsidRPr="00550EEF">
        <w:rPr>
          <w:rFonts w:cstheme="minorHAnsi"/>
          <w:i/>
          <w:iCs/>
          <w:color w:val="660033"/>
          <w:lang w:val="fr-FR"/>
        </w:rPr>
        <w:t>,</w:t>
      </w:r>
      <w:r w:rsidR="00445F17" w:rsidRPr="00550EEF">
        <w:rPr>
          <w:rFonts w:cstheme="minorHAnsi"/>
          <w:i/>
          <w:iCs/>
          <w:color w:val="660033"/>
          <w:lang w:val="fr-FR"/>
        </w:rPr>
        <w:t xml:space="preserve"> </w:t>
      </w:r>
      <w:r w:rsidR="00E974D5" w:rsidRPr="00550EEF">
        <w:rPr>
          <w:rFonts w:cstheme="minorHAnsi"/>
          <w:b/>
          <w:bCs/>
          <w:i/>
          <w:iCs/>
          <w:color w:val="660033"/>
          <w:lang w:val="fr-FR"/>
        </w:rPr>
        <w:t xml:space="preserve">tes </w:t>
      </w:r>
      <w:r w:rsidR="00740604" w:rsidRPr="00550EEF">
        <w:rPr>
          <w:rFonts w:cstheme="minorHAnsi"/>
          <w:b/>
          <w:bCs/>
          <w:i/>
          <w:iCs/>
          <w:color w:val="660033"/>
          <w:lang w:val="fr-FR"/>
        </w:rPr>
        <w:t>A</w:t>
      </w:r>
      <w:r w:rsidR="00E974D5" w:rsidRPr="00550EEF">
        <w:rPr>
          <w:rFonts w:cstheme="minorHAnsi"/>
          <w:b/>
          <w:bCs/>
          <w:i/>
          <w:iCs/>
          <w:color w:val="660033"/>
          <w:lang w:val="fr-FR"/>
        </w:rPr>
        <w:t>nciens</w:t>
      </w:r>
      <w:r w:rsidR="00E974D5" w:rsidRPr="00550EEF">
        <w:rPr>
          <w:rFonts w:cstheme="minorHAnsi"/>
          <w:i/>
          <w:iCs/>
          <w:color w:val="660033"/>
          <w:lang w:val="fr-FR"/>
        </w:rPr>
        <w:t xml:space="preserve"> (Rachi : </w:t>
      </w:r>
      <w:r w:rsidR="00E974D5" w:rsidRPr="00550EEF">
        <w:rPr>
          <w:rFonts w:cstheme="minorHAnsi"/>
          <w:b/>
          <w:bCs/>
          <w:i/>
          <w:iCs/>
          <w:color w:val="660033"/>
          <w:lang w:val="fr-FR"/>
        </w:rPr>
        <w:t>les 'Hakhamim</w:t>
      </w:r>
      <w:r w:rsidR="00E974D5" w:rsidRPr="00550EEF">
        <w:rPr>
          <w:rFonts w:cstheme="minorHAnsi"/>
          <w:i/>
          <w:iCs/>
          <w:color w:val="660033"/>
          <w:lang w:val="fr-FR"/>
        </w:rPr>
        <w:t>), et ils te diront."</w:t>
      </w:r>
      <w:r w:rsidR="007577C7" w:rsidRPr="00550EEF">
        <w:rPr>
          <w:rFonts w:cstheme="minorHAnsi"/>
          <w:i/>
          <w:iCs/>
          <w:color w:val="660033"/>
          <w:lang w:val="fr-FR"/>
        </w:rPr>
        <w:t xml:space="preserve"> </w:t>
      </w:r>
    </w:p>
    <w:p w14:paraId="02D82A55" w14:textId="234E8523" w:rsidR="00740604" w:rsidRPr="00550EEF" w:rsidRDefault="007577C7" w:rsidP="00740604">
      <w:pPr>
        <w:bidi w:val="0"/>
        <w:spacing w:line="240" w:lineRule="auto"/>
        <w:jc w:val="both"/>
        <w:rPr>
          <w:rFonts w:cstheme="minorHAnsi"/>
          <w:b/>
          <w:bCs/>
          <w:i/>
          <w:iCs/>
          <w:color w:val="660033"/>
          <w:lang w:val="fr-FR"/>
        </w:rPr>
      </w:pPr>
      <w:r w:rsidRPr="00550EEF">
        <w:rPr>
          <w:rFonts w:cstheme="minorHAnsi"/>
          <w:i/>
          <w:iCs/>
          <w:color w:val="660033"/>
          <w:lang w:val="fr-FR"/>
        </w:rPr>
        <w:t xml:space="preserve">Puis la Torah décrit </w:t>
      </w:r>
      <w:r w:rsidR="00C63520" w:rsidRPr="00550EEF">
        <w:rPr>
          <w:rFonts w:cstheme="minorHAnsi"/>
          <w:i/>
          <w:iCs/>
          <w:color w:val="660033"/>
          <w:lang w:val="fr-FR"/>
        </w:rPr>
        <w:t>(32, 8-14) les débuts de l'Histoire du Peuple de Hachem</w:t>
      </w:r>
      <w:r w:rsidR="00445F17" w:rsidRPr="00550EEF">
        <w:rPr>
          <w:rFonts w:cstheme="minorHAnsi"/>
          <w:i/>
          <w:iCs/>
          <w:color w:val="660033"/>
          <w:lang w:val="fr-FR"/>
        </w:rPr>
        <w:t xml:space="preserve">, </w:t>
      </w:r>
      <w:r w:rsidR="00445F17" w:rsidRPr="00550EEF">
        <w:rPr>
          <w:rFonts w:cstheme="minorHAnsi"/>
          <w:b/>
          <w:bCs/>
          <w:i/>
          <w:iCs/>
          <w:color w:val="660033"/>
          <w:lang w:val="fr-FR"/>
        </w:rPr>
        <w:t>et ensuite</w:t>
      </w:r>
      <w:r w:rsidR="00C63520" w:rsidRPr="00550EEF">
        <w:rPr>
          <w:rFonts w:cstheme="minorHAnsi"/>
          <w:i/>
          <w:iCs/>
          <w:color w:val="660033"/>
          <w:lang w:val="fr-FR"/>
        </w:rPr>
        <w:t xml:space="preserve"> </w:t>
      </w:r>
      <w:r w:rsidR="00C63520" w:rsidRPr="00550EEF">
        <w:rPr>
          <w:rFonts w:cstheme="minorHAnsi"/>
          <w:b/>
          <w:bCs/>
          <w:i/>
          <w:iCs/>
          <w:color w:val="660033"/>
          <w:lang w:val="fr-FR"/>
        </w:rPr>
        <w:t xml:space="preserve">le déclin (15-35) </w:t>
      </w:r>
      <w:r w:rsidR="00445F17" w:rsidRPr="00550EEF">
        <w:rPr>
          <w:rFonts w:cstheme="minorHAnsi"/>
          <w:b/>
          <w:bCs/>
          <w:i/>
          <w:iCs/>
          <w:color w:val="660033"/>
          <w:lang w:val="fr-FR"/>
        </w:rPr>
        <w:t xml:space="preserve">qui survient </w:t>
      </w:r>
      <w:r w:rsidR="00C63520" w:rsidRPr="00550EEF">
        <w:rPr>
          <w:rFonts w:cstheme="minorHAnsi"/>
          <w:b/>
          <w:bCs/>
          <w:i/>
          <w:iCs/>
          <w:color w:val="660033"/>
          <w:lang w:val="fr-FR"/>
        </w:rPr>
        <w:t xml:space="preserve">suite aux écarts d'Israël. </w:t>
      </w:r>
    </w:p>
    <w:p w14:paraId="66B3563E" w14:textId="0B6CE626" w:rsidR="00445F17" w:rsidRPr="00550EEF" w:rsidRDefault="00C63520" w:rsidP="00445F17">
      <w:pPr>
        <w:bidi w:val="0"/>
        <w:spacing w:after="0" w:line="240" w:lineRule="auto"/>
        <w:jc w:val="both"/>
        <w:rPr>
          <w:rFonts w:cstheme="minorHAnsi"/>
          <w:i/>
          <w:iCs/>
          <w:color w:val="660033"/>
          <w:lang w:val="fr-FR"/>
        </w:rPr>
      </w:pPr>
      <w:r w:rsidRPr="00550EEF">
        <w:rPr>
          <w:rFonts w:cstheme="minorHAnsi"/>
          <w:i/>
          <w:iCs/>
          <w:color w:val="660033"/>
          <w:lang w:val="fr-FR"/>
        </w:rPr>
        <w:t xml:space="preserve">Vient alors le "virage", lorsque </w:t>
      </w:r>
      <w:r w:rsidRPr="00550EEF">
        <w:rPr>
          <w:rFonts w:cstheme="minorHAnsi"/>
          <w:b/>
          <w:bCs/>
          <w:i/>
          <w:iCs/>
          <w:color w:val="660033"/>
          <w:lang w:val="fr-FR"/>
        </w:rPr>
        <w:t>Hachem décide de sauver Israël de ses ennemis</w:t>
      </w:r>
      <w:r w:rsidRPr="00550EEF">
        <w:rPr>
          <w:rFonts w:cstheme="minorHAnsi"/>
          <w:i/>
          <w:iCs/>
          <w:color w:val="660033"/>
          <w:lang w:val="fr-FR"/>
        </w:rPr>
        <w:t xml:space="preserve"> </w:t>
      </w:r>
      <w:r w:rsidR="00445F17" w:rsidRPr="00550EEF">
        <w:rPr>
          <w:rFonts w:cstheme="minorHAnsi"/>
          <w:i/>
          <w:iCs/>
          <w:color w:val="660033"/>
          <w:lang w:val="fr-FR"/>
        </w:rPr>
        <w:t xml:space="preserve">: </w:t>
      </w:r>
      <w:r w:rsidRPr="00550EEF">
        <w:rPr>
          <w:rFonts w:cstheme="minorHAnsi"/>
          <w:i/>
          <w:iCs/>
          <w:color w:val="660033"/>
          <w:lang w:val="fr-FR"/>
        </w:rPr>
        <w:t xml:space="preserve">"Lorsque Hachem "jugera" Son Peuple, et </w:t>
      </w:r>
      <w:r w:rsidR="00445F17" w:rsidRPr="00550EEF">
        <w:rPr>
          <w:rFonts w:cstheme="minorHAnsi"/>
          <w:b/>
          <w:bCs/>
          <w:i/>
          <w:iCs/>
          <w:color w:val="660033"/>
          <w:lang w:val="fr-FR"/>
        </w:rPr>
        <w:t xml:space="preserve">Il </w:t>
      </w:r>
      <w:r w:rsidRPr="00550EEF">
        <w:rPr>
          <w:rFonts w:cstheme="minorHAnsi"/>
          <w:i/>
          <w:iCs/>
          <w:color w:val="660033"/>
          <w:lang w:val="fr-FR"/>
        </w:rPr>
        <w:t xml:space="preserve">changera d'attitude face à Ses serviteurs ; lorsqu'il verra que la main (de l'ennemi) s'appesantit, et </w:t>
      </w:r>
      <w:r w:rsidR="00445F17" w:rsidRPr="00550EEF">
        <w:rPr>
          <w:rFonts w:cstheme="minorHAnsi"/>
          <w:i/>
          <w:iCs/>
          <w:color w:val="660033"/>
          <w:lang w:val="fr-FR"/>
        </w:rPr>
        <w:t>que</w:t>
      </w:r>
      <w:r w:rsidR="00445F17" w:rsidRPr="00550EEF">
        <w:rPr>
          <w:rFonts w:cstheme="minorHAnsi"/>
          <w:b/>
          <w:bCs/>
          <w:i/>
          <w:iCs/>
          <w:color w:val="660033"/>
          <w:lang w:val="fr-FR"/>
        </w:rPr>
        <w:t xml:space="preserve"> nul n'est </w:t>
      </w:r>
      <w:r w:rsidRPr="00550EEF">
        <w:rPr>
          <w:rFonts w:cstheme="minorHAnsi"/>
          <w:b/>
          <w:bCs/>
          <w:i/>
          <w:iCs/>
          <w:color w:val="660033"/>
          <w:lang w:val="fr-FR"/>
        </w:rPr>
        <w:t>souten</w:t>
      </w:r>
      <w:r w:rsidR="00445F17" w:rsidRPr="00550EEF">
        <w:rPr>
          <w:rFonts w:cstheme="minorHAnsi"/>
          <w:b/>
          <w:bCs/>
          <w:i/>
          <w:iCs/>
          <w:color w:val="660033"/>
          <w:lang w:val="fr-FR"/>
        </w:rPr>
        <w:t>u ni renforcé</w:t>
      </w:r>
      <w:r w:rsidRPr="00550EEF">
        <w:rPr>
          <w:rFonts w:cstheme="minorHAnsi"/>
          <w:i/>
          <w:iCs/>
          <w:color w:val="660033"/>
          <w:lang w:val="fr-FR"/>
        </w:rPr>
        <w:t xml:space="preserve"> "</w:t>
      </w:r>
      <w:r w:rsidR="00740604" w:rsidRPr="00550EEF">
        <w:rPr>
          <w:rFonts w:cstheme="minorHAnsi"/>
          <w:i/>
          <w:iCs/>
          <w:color w:val="660033"/>
          <w:lang w:val="fr-FR"/>
        </w:rPr>
        <w:t xml:space="preserve"> (32, 36)</w:t>
      </w:r>
      <w:r w:rsidRPr="00550EEF">
        <w:rPr>
          <w:rFonts w:cstheme="minorHAnsi"/>
          <w:i/>
          <w:iCs/>
          <w:color w:val="660033"/>
          <w:lang w:val="fr-FR"/>
        </w:rPr>
        <w:t xml:space="preserve">. </w:t>
      </w:r>
    </w:p>
    <w:p w14:paraId="414FF7A0" w14:textId="54E48D2F" w:rsidR="00873A9F" w:rsidRPr="00550EEF" w:rsidRDefault="00C63520" w:rsidP="00445F17">
      <w:pPr>
        <w:bidi w:val="0"/>
        <w:spacing w:line="240" w:lineRule="auto"/>
        <w:jc w:val="both"/>
        <w:rPr>
          <w:rFonts w:cstheme="minorHAnsi"/>
          <w:i/>
          <w:iCs/>
          <w:color w:val="660033"/>
          <w:lang w:val="fr-FR"/>
        </w:rPr>
      </w:pPr>
      <w:r w:rsidRPr="00550EEF">
        <w:rPr>
          <w:rFonts w:cstheme="minorHAnsi"/>
          <w:i/>
          <w:iCs/>
          <w:color w:val="660033"/>
          <w:lang w:val="fr-FR"/>
        </w:rPr>
        <w:t xml:space="preserve">La Guemara (Sanhédrin </w:t>
      </w:r>
      <w:r w:rsidR="009902C5" w:rsidRPr="00550EEF">
        <w:rPr>
          <w:rFonts w:cstheme="minorHAnsi"/>
          <w:i/>
          <w:iCs/>
          <w:color w:val="660033"/>
          <w:lang w:val="fr-FR"/>
        </w:rPr>
        <w:t>97a) commente ce verset ainsi : "</w:t>
      </w:r>
      <w:r w:rsidR="00445F17" w:rsidRPr="00550EEF">
        <w:rPr>
          <w:rFonts w:cstheme="minorHAnsi"/>
          <w:i/>
          <w:iCs/>
          <w:color w:val="660033"/>
          <w:lang w:val="fr-FR"/>
        </w:rPr>
        <w:t>L</w:t>
      </w:r>
      <w:r w:rsidR="009902C5" w:rsidRPr="00550EEF">
        <w:rPr>
          <w:rFonts w:cstheme="minorHAnsi"/>
          <w:i/>
          <w:iCs/>
          <w:color w:val="660033"/>
          <w:lang w:val="fr-FR"/>
        </w:rPr>
        <w:t>e Fils de David (le Machia'h) ne viendra pas jusqu'à ce que se multiplient les délateurs (qui dénoncent le Peuple Juif) … jusqu'à ce que diminuent les Talmidim (</w:t>
      </w:r>
      <w:r w:rsidR="00445F17" w:rsidRPr="00550EEF">
        <w:rPr>
          <w:rFonts w:cstheme="minorHAnsi"/>
          <w:i/>
          <w:iCs/>
          <w:color w:val="660033"/>
          <w:lang w:val="fr-FR"/>
        </w:rPr>
        <w:t xml:space="preserve">les </w:t>
      </w:r>
      <w:r w:rsidR="009902C5" w:rsidRPr="00550EEF">
        <w:rPr>
          <w:rFonts w:cstheme="minorHAnsi"/>
          <w:i/>
          <w:iCs/>
          <w:color w:val="660033"/>
          <w:lang w:val="fr-FR"/>
        </w:rPr>
        <w:t xml:space="preserve">étudiants de la Torah qui fortifient Israël en les ramenant à un meilleur comportement ; Rachi) … jusqu'à ce </w:t>
      </w:r>
      <w:r w:rsidR="009902C5" w:rsidRPr="00550EEF">
        <w:rPr>
          <w:rFonts w:cstheme="minorHAnsi"/>
          <w:b/>
          <w:bCs/>
          <w:i/>
          <w:iCs/>
          <w:color w:val="660033"/>
          <w:lang w:val="fr-FR"/>
        </w:rPr>
        <w:t>qu'on se désespère de la Gueoula</w:t>
      </w:r>
      <w:r w:rsidR="009902C5" w:rsidRPr="00550EEF">
        <w:rPr>
          <w:rFonts w:cstheme="minorHAnsi"/>
          <w:i/>
          <w:iCs/>
          <w:color w:val="660033"/>
          <w:lang w:val="fr-FR"/>
        </w:rPr>
        <w:t xml:space="preserve"> (Délivrance) … comme Rabbi Zéra lorsqu'il voyait des 'Hakhamim s'occuper de lui (le Machia'h), il leur disait </w:t>
      </w:r>
      <w:r w:rsidR="00740604" w:rsidRPr="00550EEF">
        <w:rPr>
          <w:rFonts w:cstheme="minorHAnsi"/>
          <w:i/>
          <w:iCs/>
          <w:color w:val="660033"/>
          <w:lang w:val="fr-FR"/>
        </w:rPr>
        <w:t xml:space="preserve">: </w:t>
      </w:r>
      <w:r w:rsidR="009902C5" w:rsidRPr="00550EEF">
        <w:rPr>
          <w:rFonts w:cstheme="minorHAnsi"/>
          <w:i/>
          <w:iCs/>
          <w:color w:val="660033"/>
          <w:lang w:val="fr-FR"/>
        </w:rPr>
        <w:t>"</w:t>
      </w:r>
      <w:r w:rsidR="00740604" w:rsidRPr="00550EEF">
        <w:rPr>
          <w:rFonts w:cstheme="minorHAnsi"/>
          <w:i/>
          <w:iCs/>
          <w:color w:val="660033"/>
          <w:lang w:val="fr-FR"/>
        </w:rPr>
        <w:t>J</w:t>
      </w:r>
      <w:r w:rsidR="009902C5" w:rsidRPr="00550EEF">
        <w:rPr>
          <w:rFonts w:cstheme="minorHAnsi"/>
          <w:i/>
          <w:iCs/>
          <w:color w:val="660033"/>
          <w:lang w:val="fr-FR"/>
        </w:rPr>
        <w:t>e vous en supplie : ne l'éloignez pas !"</w:t>
      </w:r>
    </w:p>
    <w:p w14:paraId="2EEAD905" w14:textId="6BC60809" w:rsidR="009902C5" w:rsidRPr="00550EEF" w:rsidRDefault="009902C5" w:rsidP="00445F17">
      <w:pPr>
        <w:bidi w:val="0"/>
        <w:spacing w:line="240" w:lineRule="auto"/>
        <w:jc w:val="both"/>
        <w:rPr>
          <w:rFonts w:cstheme="minorHAnsi"/>
          <w:b/>
          <w:bCs/>
          <w:i/>
          <w:iCs/>
          <w:color w:val="660033"/>
          <w:lang w:val="fr-FR"/>
        </w:rPr>
      </w:pPr>
      <w:r w:rsidRPr="00550EEF">
        <w:rPr>
          <w:rFonts w:cstheme="minorHAnsi"/>
          <w:i/>
          <w:iCs/>
          <w:color w:val="660033"/>
          <w:lang w:val="fr-FR"/>
        </w:rPr>
        <w:t xml:space="preserve">Rav Yaacov Kamenetski (Emet LeYaacov, </w:t>
      </w:r>
      <w:r w:rsidR="002F4B63" w:rsidRPr="00550EEF">
        <w:rPr>
          <w:rFonts w:cstheme="minorHAnsi"/>
          <w:i/>
          <w:iCs/>
          <w:color w:val="660033"/>
          <w:lang w:val="fr-FR"/>
        </w:rPr>
        <w:t xml:space="preserve">Devarim 32, 36) s'étonne de cet enseignement ?! La Emouna dans la venue du Machia'h est un des 13 principes énoncés par le Rambam. Comment peut-on devoir l'oublier ?! Il répond qu'il ne s'agit que de </w:t>
      </w:r>
      <w:r w:rsidR="002F4B63" w:rsidRPr="00550EEF">
        <w:rPr>
          <w:rFonts w:cstheme="minorHAnsi"/>
          <w:b/>
          <w:bCs/>
          <w:i/>
          <w:iCs/>
          <w:color w:val="660033"/>
          <w:lang w:val="fr-FR"/>
        </w:rPr>
        <w:t>renoncer à croire à une Gueoula "naturelle" par la bienveillance des nations</w:t>
      </w:r>
      <w:r w:rsidR="002F4B63" w:rsidRPr="00550EEF">
        <w:rPr>
          <w:rFonts w:cstheme="minorHAnsi"/>
          <w:i/>
          <w:iCs/>
          <w:color w:val="660033"/>
          <w:lang w:val="fr-FR"/>
        </w:rPr>
        <w:t xml:space="preserve">. </w:t>
      </w:r>
      <w:r w:rsidR="002F4B63" w:rsidRPr="00550EEF">
        <w:rPr>
          <w:rFonts w:cstheme="minorHAnsi"/>
          <w:b/>
          <w:bCs/>
          <w:i/>
          <w:iCs/>
          <w:color w:val="660033"/>
          <w:lang w:val="fr-FR"/>
        </w:rPr>
        <w:t xml:space="preserve">Ce n'est que lorsque nous renoncerons à ces illusions et comprendrons que nous </w:t>
      </w:r>
      <w:r w:rsidR="00445F17" w:rsidRPr="00550EEF">
        <w:rPr>
          <w:rFonts w:cstheme="minorHAnsi"/>
          <w:b/>
          <w:bCs/>
          <w:i/>
          <w:iCs/>
          <w:color w:val="660033"/>
          <w:lang w:val="fr-FR"/>
        </w:rPr>
        <w:t xml:space="preserve">ne pouvons </w:t>
      </w:r>
      <w:r w:rsidR="002F4B63" w:rsidRPr="00550EEF">
        <w:rPr>
          <w:rFonts w:cstheme="minorHAnsi"/>
          <w:b/>
          <w:bCs/>
          <w:i/>
          <w:iCs/>
          <w:color w:val="660033"/>
          <w:lang w:val="fr-FR"/>
        </w:rPr>
        <w:t>nous appuyer que sur notre Père Qui est dans les Cieux que le Machia'h nous délivrera d'une véritable Gueoula !</w:t>
      </w:r>
    </w:p>
    <w:p w14:paraId="07AA0511" w14:textId="77777777" w:rsidR="003E63F4" w:rsidRPr="00550EEF" w:rsidRDefault="00AD3C04" w:rsidP="00740604">
      <w:pPr>
        <w:bidi w:val="0"/>
        <w:spacing w:line="240" w:lineRule="auto"/>
        <w:jc w:val="both"/>
        <w:rPr>
          <w:rFonts w:cstheme="minorHAnsi"/>
          <w:i/>
          <w:iCs/>
          <w:color w:val="660033"/>
          <w:rtl/>
          <w:lang w:val="fr-FR"/>
        </w:rPr>
      </w:pPr>
      <w:r w:rsidRPr="00550EEF">
        <w:rPr>
          <w:rFonts w:cstheme="minorHAnsi"/>
          <w:i/>
          <w:iCs/>
          <w:color w:val="660033"/>
          <w:lang w:val="fr-FR"/>
        </w:rPr>
        <w:t xml:space="preserve">Rav Yossef Yehouda Leib Bloch (Chiouré Daat, Dor Haflaga) explique lui aussi cet enseignement de la Guemara. Il écarte l'explication que ce serait une "prophétie" que la Gueoula ne viendra qu'après qu'on ne l'attendra plus, car les paroles de Rabbi Zéra aux 'Hakhamim expriment </w:t>
      </w:r>
      <w:r w:rsidRPr="00550EEF">
        <w:rPr>
          <w:rFonts w:cstheme="minorHAnsi"/>
          <w:b/>
          <w:bCs/>
          <w:i/>
          <w:iCs/>
          <w:color w:val="660033"/>
          <w:lang w:val="fr-FR"/>
        </w:rPr>
        <w:t>l'opposition à toute forme d'intervention, même "spirituelle" pour accélérer la venue du Machia'h !</w:t>
      </w:r>
      <w:r w:rsidRPr="00550EEF">
        <w:rPr>
          <w:rFonts w:cstheme="minorHAnsi"/>
          <w:i/>
          <w:iCs/>
          <w:color w:val="660033"/>
          <w:lang w:val="fr-FR"/>
        </w:rPr>
        <w:t xml:space="preserve"> Par contre nous devons évidemment renforcer notre lien à la Torah et à la Emouna en la Gueoula que Seul Hachem</w:t>
      </w:r>
      <w:r w:rsidR="004359D3" w:rsidRPr="00550EEF">
        <w:rPr>
          <w:rFonts w:cstheme="minorHAnsi"/>
          <w:i/>
          <w:iCs/>
          <w:color w:val="660033"/>
          <w:lang w:val="fr-FR"/>
        </w:rPr>
        <w:t xml:space="preserve"> nous octroiera. </w:t>
      </w:r>
    </w:p>
    <w:p w14:paraId="0968A881" w14:textId="29215795" w:rsidR="003E63F4" w:rsidRPr="00550EEF" w:rsidRDefault="00D15975" w:rsidP="00740604">
      <w:pPr>
        <w:bidi w:val="0"/>
        <w:spacing w:line="240" w:lineRule="auto"/>
        <w:jc w:val="both"/>
        <w:rPr>
          <w:rFonts w:cstheme="minorHAnsi"/>
          <w:b/>
          <w:bCs/>
          <w:i/>
          <w:iCs/>
          <w:color w:val="660033"/>
          <w:lang w:val="fr-FR"/>
        </w:rPr>
      </w:pPr>
      <w:r w:rsidRPr="00550EEF">
        <w:rPr>
          <w:rFonts w:cstheme="minorHAnsi"/>
          <w:i/>
          <w:iCs/>
          <w:color w:val="660033"/>
          <w:lang w:val="fr-FR"/>
        </w:rPr>
        <w:t xml:space="preserve">Rav </w:t>
      </w:r>
      <w:r w:rsidR="003E63F4" w:rsidRPr="00550EEF">
        <w:rPr>
          <w:rFonts w:cstheme="minorHAnsi"/>
          <w:i/>
          <w:iCs/>
          <w:color w:val="660033"/>
          <w:lang w:val="fr-FR"/>
        </w:rPr>
        <w:t xml:space="preserve">Moché Epstein (Beér Moché, Chemot p. 39) souligne que Moché Rabénou n'a été sauvé du Nil qu'après que même son père Amram se soit découragé de la situation (Guemara Sota 13a). Il explique que ce fait était destiné à nous servir d'enseignement pour les générations. Comme l'a dit la Guemara citée plus haut, </w:t>
      </w:r>
      <w:r w:rsidR="003E63F4" w:rsidRPr="00550EEF">
        <w:rPr>
          <w:rFonts w:cstheme="minorHAnsi"/>
          <w:b/>
          <w:bCs/>
          <w:i/>
          <w:iCs/>
          <w:color w:val="660033"/>
          <w:lang w:val="fr-FR"/>
        </w:rPr>
        <w:t xml:space="preserve">ce n'est qu'une fois que la Gueoula nous semblera inaccessible que Hachem nous l'octroiera. </w:t>
      </w:r>
    </w:p>
    <w:p w14:paraId="33598487" w14:textId="77777777" w:rsidR="00BF519C" w:rsidRPr="00550EEF" w:rsidRDefault="003E63F4" w:rsidP="00BF519C">
      <w:pPr>
        <w:bidi w:val="0"/>
        <w:spacing w:after="0" w:line="240" w:lineRule="auto"/>
        <w:jc w:val="both"/>
        <w:rPr>
          <w:rFonts w:cstheme="minorHAnsi"/>
          <w:i/>
          <w:iCs/>
          <w:color w:val="660033"/>
          <w:lang w:val="fr-FR"/>
        </w:rPr>
      </w:pPr>
      <w:r w:rsidRPr="00550EEF">
        <w:rPr>
          <w:rFonts w:cstheme="minorHAnsi"/>
          <w:i/>
          <w:iCs/>
          <w:color w:val="660033"/>
          <w:lang w:val="fr-FR"/>
        </w:rPr>
        <w:t xml:space="preserve">Cette leçon de la Paracha converge avec </w:t>
      </w:r>
      <w:r w:rsidRPr="00550EEF">
        <w:rPr>
          <w:rFonts w:cstheme="minorHAnsi"/>
          <w:b/>
          <w:bCs/>
          <w:i/>
          <w:iCs/>
          <w:color w:val="660033"/>
          <w:lang w:val="fr-FR"/>
        </w:rPr>
        <w:t>le message de la Haftara</w:t>
      </w:r>
      <w:r w:rsidRPr="00550EEF">
        <w:rPr>
          <w:rFonts w:cstheme="minorHAnsi"/>
          <w:i/>
          <w:iCs/>
          <w:color w:val="660033"/>
          <w:lang w:val="fr-FR"/>
        </w:rPr>
        <w:t xml:space="preserve"> (lecture du Navi-Prophète qui accompagne la lecture de la Torah Chabat) de ce Chabat particulier situé entre Roch Hachana et Yom Kippour. </w:t>
      </w:r>
    </w:p>
    <w:p w14:paraId="6FF22906" w14:textId="77777777" w:rsidR="00BF519C" w:rsidRPr="00550EEF" w:rsidRDefault="003E63F4" w:rsidP="00BF519C">
      <w:pPr>
        <w:bidi w:val="0"/>
        <w:spacing w:after="0" w:line="240" w:lineRule="auto"/>
        <w:jc w:val="both"/>
        <w:rPr>
          <w:rFonts w:cstheme="minorHAnsi"/>
          <w:i/>
          <w:iCs/>
          <w:color w:val="660033"/>
          <w:lang w:val="fr-FR"/>
        </w:rPr>
      </w:pPr>
      <w:r w:rsidRPr="00550EEF">
        <w:rPr>
          <w:rFonts w:cstheme="minorHAnsi"/>
          <w:i/>
          <w:iCs/>
          <w:color w:val="660033"/>
          <w:lang w:val="fr-FR"/>
        </w:rPr>
        <w:t xml:space="preserve">Quelle que soit la Paracha qui est lue ce Chabat (suivant les années), nous lisons la Haftara intitulée </w:t>
      </w:r>
      <w:r w:rsidRPr="00550EEF">
        <w:rPr>
          <w:rFonts w:cstheme="minorHAnsi"/>
          <w:b/>
          <w:bCs/>
          <w:i/>
          <w:iCs/>
          <w:color w:val="660033"/>
          <w:lang w:val="fr-FR"/>
        </w:rPr>
        <w:t xml:space="preserve">"Chouva" </w:t>
      </w:r>
      <w:r w:rsidRPr="00550EEF">
        <w:rPr>
          <w:rFonts w:cstheme="minorHAnsi"/>
          <w:i/>
          <w:iCs/>
          <w:color w:val="660033"/>
          <w:lang w:val="fr-FR"/>
        </w:rPr>
        <w:t>(</w:t>
      </w:r>
      <w:r w:rsidR="00BF519C" w:rsidRPr="00550EEF">
        <w:rPr>
          <w:rFonts w:cstheme="minorHAnsi"/>
          <w:i/>
          <w:iCs/>
          <w:color w:val="660033"/>
          <w:lang w:val="fr-FR"/>
        </w:rPr>
        <w:t>R</w:t>
      </w:r>
      <w:r w:rsidRPr="00550EEF">
        <w:rPr>
          <w:rFonts w:cstheme="minorHAnsi"/>
          <w:i/>
          <w:iCs/>
          <w:color w:val="660033"/>
          <w:lang w:val="fr-FR"/>
        </w:rPr>
        <w:t xml:space="preserve">eviens). C'est la Nevoua (Prophétie) de Hochéa </w:t>
      </w:r>
      <w:r w:rsidR="00347C94" w:rsidRPr="00550EEF">
        <w:rPr>
          <w:rFonts w:cstheme="minorHAnsi"/>
          <w:i/>
          <w:iCs/>
          <w:color w:val="660033"/>
          <w:lang w:val="fr-FR"/>
        </w:rPr>
        <w:t xml:space="preserve">(Hochéa 14, 2-10) </w:t>
      </w:r>
      <w:r w:rsidRPr="00550EEF">
        <w:rPr>
          <w:rFonts w:cstheme="minorHAnsi"/>
          <w:i/>
          <w:iCs/>
          <w:color w:val="660033"/>
          <w:lang w:val="fr-FR"/>
        </w:rPr>
        <w:t>qui appelle le Peuple d'Israël à revenir vers Hachem</w:t>
      </w:r>
      <w:r w:rsidR="00347C94" w:rsidRPr="00550EEF">
        <w:rPr>
          <w:rFonts w:cstheme="minorHAnsi"/>
          <w:i/>
          <w:iCs/>
          <w:color w:val="660033"/>
          <w:lang w:val="fr-FR"/>
        </w:rPr>
        <w:t xml:space="preserve"> </w:t>
      </w:r>
      <w:r w:rsidR="00BF519C" w:rsidRPr="00550EEF">
        <w:rPr>
          <w:rFonts w:cstheme="minorHAnsi"/>
          <w:i/>
          <w:iCs/>
          <w:color w:val="660033"/>
          <w:lang w:val="fr-FR"/>
        </w:rPr>
        <w:t xml:space="preserve">: </w:t>
      </w:r>
      <w:r w:rsidR="00347C94" w:rsidRPr="00550EEF">
        <w:rPr>
          <w:rFonts w:cstheme="minorHAnsi"/>
          <w:b/>
          <w:bCs/>
          <w:i/>
          <w:iCs/>
          <w:color w:val="660033"/>
          <w:lang w:val="fr-FR"/>
        </w:rPr>
        <w:t>"Reviens Israël jusqu'à Hachem ton Dieu</w:t>
      </w:r>
      <w:r w:rsidR="00347C94" w:rsidRPr="00550EEF">
        <w:rPr>
          <w:rFonts w:cstheme="minorHAnsi"/>
          <w:i/>
          <w:iCs/>
          <w:color w:val="660033"/>
          <w:lang w:val="fr-FR"/>
        </w:rPr>
        <w:t xml:space="preserve">, car tu as trébuché dans ta faute !". </w:t>
      </w:r>
    </w:p>
    <w:p w14:paraId="34C9DBA0" w14:textId="7F29C3F2" w:rsidR="00347C94" w:rsidRPr="00550EEF" w:rsidRDefault="00BF519C" w:rsidP="00BF519C">
      <w:pPr>
        <w:bidi w:val="0"/>
        <w:spacing w:after="0" w:line="240" w:lineRule="auto"/>
        <w:jc w:val="both"/>
        <w:rPr>
          <w:rFonts w:cstheme="minorHAnsi"/>
          <w:b/>
          <w:bCs/>
          <w:i/>
          <w:iCs/>
          <w:color w:val="660033"/>
          <w:lang w:val="fr-FR"/>
        </w:rPr>
      </w:pPr>
      <w:r w:rsidRPr="00550EEF">
        <w:rPr>
          <w:rFonts w:cstheme="minorHAnsi"/>
          <w:i/>
          <w:iCs/>
          <w:color w:val="660033"/>
          <w:lang w:val="fr-FR"/>
        </w:rPr>
        <w:t>L</w:t>
      </w:r>
      <w:r w:rsidR="00347C94" w:rsidRPr="00550EEF">
        <w:rPr>
          <w:rFonts w:cstheme="minorHAnsi"/>
          <w:i/>
          <w:iCs/>
          <w:color w:val="660033"/>
          <w:lang w:val="fr-FR"/>
        </w:rPr>
        <w:t xml:space="preserve">e Navi dit </w:t>
      </w:r>
      <w:r w:rsidRPr="00550EEF">
        <w:rPr>
          <w:rFonts w:cstheme="minorHAnsi"/>
          <w:i/>
          <w:iCs/>
          <w:color w:val="660033"/>
          <w:lang w:val="fr-FR"/>
        </w:rPr>
        <w:t xml:space="preserve">ensuite : </w:t>
      </w:r>
      <w:r w:rsidR="00347C94" w:rsidRPr="00550EEF">
        <w:rPr>
          <w:rFonts w:cstheme="minorHAnsi"/>
          <w:i/>
          <w:iCs/>
          <w:color w:val="660033"/>
          <w:lang w:val="fr-FR"/>
        </w:rPr>
        <w:t>"</w:t>
      </w:r>
      <w:r w:rsidR="00347C94" w:rsidRPr="00550EEF">
        <w:rPr>
          <w:rFonts w:cstheme="minorHAnsi"/>
          <w:b/>
          <w:bCs/>
          <w:i/>
          <w:iCs/>
          <w:color w:val="660033"/>
          <w:lang w:val="fr-FR"/>
        </w:rPr>
        <w:t>Achour (puissance de l'époque) ne nous sauvera pas ; sur un cheval nous ne chevaucherons pas ; et nous ne désignerons plus comme "dieu" l'action de nos mains ! Car c'est par Toi que sera pris en pitié</w:t>
      </w:r>
      <w:r w:rsidR="00874BAA" w:rsidRPr="00550EEF">
        <w:rPr>
          <w:rFonts w:cstheme="minorHAnsi"/>
          <w:b/>
          <w:bCs/>
          <w:i/>
          <w:iCs/>
          <w:color w:val="660033"/>
          <w:lang w:val="fr-FR"/>
        </w:rPr>
        <w:t xml:space="preserve"> l'orphelin</w:t>
      </w:r>
      <w:r w:rsidR="00347C94" w:rsidRPr="00550EEF">
        <w:rPr>
          <w:rFonts w:cstheme="minorHAnsi"/>
          <w:b/>
          <w:bCs/>
          <w:i/>
          <w:iCs/>
          <w:color w:val="660033"/>
          <w:lang w:val="fr-FR"/>
        </w:rPr>
        <w:t>"</w:t>
      </w:r>
      <w:r w:rsidRPr="00550EEF">
        <w:rPr>
          <w:rFonts w:cstheme="minorHAnsi"/>
          <w:b/>
          <w:bCs/>
          <w:i/>
          <w:iCs/>
          <w:color w:val="660033"/>
          <w:lang w:val="fr-FR"/>
        </w:rPr>
        <w:t xml:space="preserve"> (verset 4).</w:t>
      </w:r>
    </w:p>
    <w:p w14:paraId="45876774" w14:textId="77777777" w:rsidR="00347C94" w:rsidRPr="00550EEF" w:rsidRDefault="00347C94" w:rsidP="00740604">
      <w:pPr>
        <w:bidi w:val="0"/>
        <w:spacing w:line="240" w:lineRule="auto"/>
        <w:jc w:val="both"/>
        <w:rPr>
          <w:rFonts w:cstheme="minorHAnsi"/>
          <w:i/>
          <w:iCs/>
          <w:color w:val="660033"/>
          <w:lang w:val="fr-FR"/>
        </w:rPr>
      </w:pPr>
      <w:r w:rsidRPr="00550EEF">
        <w:rPr>
          <w:rFonts w:cstheme="minorHAnsi"/>
          <w:i/>
          <w:iCs/>
          <w:color w:val="660033"/>
          <w:lang w:val="fr-FR"/>
        </w:rPr>
        <w:t xml:space="preserve">Ce verset est abondamment expliqué par nos Maitres de toutes les époques. </w:t>
      </w:r>
    </w:p>
    <w:p w14:paraId="545DF38B" w14:textId="6222EF59" w:rsidR="00BF519C" w:rsidRPr="00550EEF" w:rsidRDefault="00347C94" w:rsidP="00740604">
      <w:pPr>
        <w:bidi w:val="0"/>
        <w:spacing w:line="240" w:lineRule="auto"/>
        <w:jc w:val="both"/>
        <w:rPr>
          <w:rFonts w:cstheme="minorHAnsi"/>
          <w:i/>
          <w:iCs/>
          <w:color w:val="660033"/>
          <w:lang w:val="fr-FR"/>
        </w:rPr>
      </w:pPr>
      <w:r w:rsidRPr="00550EEF">
        <w:rPr>
          <w:rFonts w:cstheme="minorHAnsi"/>
          <w:i/>
          <w:iCs/>
          <w:color w:val="660033"/>
          <w:lang w:val="fr-FR"/>
        </w:rPr>
        <w:t>Rav Its'hak A</w:t>
      </w:r>
      <w:r w:rsidR="00BF519C" w:rsidRPr="00550EEF">
        <w:rPr>
          <w:rFonts w:cstheme="minorHAnsi"/>
          <w:i/>
          <w:iCs/>
          <w:color w:val="660033"/>
          <w:lang w:val="fr-FR"/>
        </w:rPr>
        <w:t>ï</w:t>
      </w:r>
      <w:r w:rsidRPr="00550EEF">
        <w:rPr>
          <w:rFonts w:cstheme="minorHAnsi"/>
          <w:i/>
          <w:iCs/>
          <w:color w:val="660033"/>
          <w:lang w:val="fr-FR"/>
        </w:rPr>
        <w:t>zik Scherr (Leket Si'hot Moussar II, p.106) explique (</w:t>
      </w:r>
      <w:r w:rsidR="00BF519C" w:rsidRPr="00550EEF">
        <w:rPr>
          <w:rFonts w:cstheme="minorHAnsi"/>
          <w:i/>
          <w:iCs/>
          <w:color w:val="660033"/>
          <w:lang w:val="fr-FR"/>
        </w:rPr>
        <w:t>d</w:t>
      </w:r>
      <w:r w:rsidRPr="00550EEF">
        <w:rPr>
          <w:rFonts w:cstheme="minorHAnsi"/>
          <w:i/>
          <w:iCs/>
          <w:color w:val="660033"/>
          <w:lang w:val="fr-FR"/>
        </w:rPr>
        <w:t>ans un texte datant de Chabat Chouva 5703</w:t>
      </w:r>
      <w:r w:rsidR="00874BAA" w:rsidRPr="00550EEF">
        <w:rPr>
          <w:rFonts w:cstheme="minorHAnsi"/>
          <w:i/>
          <w:iCs/>
          <w:color w:val="660033"/>
          <w:lang w:val="fr-FR"/>
        </w:rPr>
        <w:t xml:space="preserve">-1942) </w:t>
      </w:r>
      <w:r w:rsidRPr="00550EEF">
        <w:rPr>
          <w:rFonts w:cstheme="minorHAnsi"/>
          <w:i/>
          <w:iCs/>
          <w:color w:val="660033"/>
          <w:lang w:val="fr-FR"/>
        </w:rPr>
        <w:t xml:space="preserve">que le Navi </w:t>
      </w:r>
      <w:r w:rsidR="00874BAA" w:rsidRPr="00550EEF">
        <w:rPr>
          <w:rFonts w:cstheme="minorHAnsi"/>
          <w:i/>
          <w:iCs/>
          <w:color w:val="660033"/>
          <w:lang w:val="fr-FR"/>
        </w:rPr>
        <w:t xml:space="preserve">définit ici l'essentiel de la Techouva. </w:t>
      </w:r>
      <w:r w:rsidR="00874BAA" w:rsidRPr="00550EEF">
        <w:rPr>
          <w:rFonts w:cstheme="minorHAnsi"/>
          <w:b/>
          <w:bCs/>
          <w:i/>
          <w:iCs/>
          <w:color w:val="660033"/>
          <w:lang w:val="fr-FR"/>
        </w:rPr>
        <w:t>Toute confiance dans des alliances</w:t>
      </w:r>
      <w:r w:rsidR="00874BAA" w:rsidRPr="00550EEF">
        <w:rPr>
          <w:rFonts w:cstheme="minorHAnsi"/>
          <w:i/>
          <w:iCs/>
          <w:color w:val="660033"/>
          <w:lang w:val="fr-FR"/>
        </w:rPr>
        <w:t xml:space="preserve"> </w:t>
      </w:r>
      <w:r w:rsidR="00BF519C" w:rsidRPr="00550EEF">
        <w:rPr>
          <w:rFonts w:cstheme="minorHAnsi"/>
          <w:i/>
          <w:iCs/>
          <w:color w:val="660033"/>
          <w:lang w:val="fr-FR"/>
        </w:rPr>
        <w:t xml:space="preserve">: </w:t>
      </w:r>
      <w:r w:rsidR="00874BAA" w:rsidRPr="00550EEF">
        <w:rPr>
          <w:rFonts w:cstheme="minorHAnsi"/>
          <w:b/>
          <w:bCs/>
          <w:i/>
          <w:iCs/>
          <w:color w:val="660033"/>
          <w:lang w:val="fr-FR"/>
        </w:rPr>
        <w:t>"Achour ne nous sauvera pas"</w:t>
      </w:r>
      <w:r w:rsidR="00874BAA" w:rsidRPr="00550EEF">
        <w:rPr>
          <w:rFonts w:cstheme="minorHAnsi"/>
          <w:i/>
          <w:iCs/>
          <w:color w:val="660033"/>
          <w:lang w:val="fr-FR"/>
        </w:rPr>
        <w:t xml:space="preserve">, </w:t>
      </w:r>
      <w:r w:rsidR="00874BAA" w:rsidRPr="00550EEF">
        <w:rPr>
          <w:rFonts w:cstheme="minorHAnsi"/>
          <w:b/>
          <w:bCs/>
          <w:i/>
          <w:iCs/>
          <w:color w:val="660033"/>
          <w:lang w:val="fr-FR"/>
        </w:rPr>
        <w:t>dans notre propre force</w:t>
      </w:r>
      <w:r w:rsidR="00874BAA" w:rsidRPr="00550EEF">
        <w:rPr>
          <w:rFonts w:cstheme="minorHAnsi"/>
          <w:i/>
          <w:iCs/>
          <w:color w:val="660033"/>
          <w:lang w:val="fr-FR"/>
        </w:rPr>
        <w:t xml:space="preserve"> </w:t>
      </w:r>
      <w:r w:rsidR="00BF519C" w:rsidRPr="00550EEF">
        <w:rPr>
          <w:rFonts w:cstheme="minorHAnsi"/>
          <w:i/>
          <w:iCs/>
          <w:color w:val="660033"/>
          <w:lang w:val="fr-FR"/>
        </w:rPr>
        <w:t xml:space="preserve">: </w:t>
      </w:r>
      <w:r w:rsidR="00874BAA" w:rsidRPr="00550EEF">
        <w:rPr>
          <w:rFonts w:cstheme="minorHAnsi"/>
          <w:b/>
          <w:bCs/>
          <w:i/>
          <w:iCs/>
          <w:color w:val="660033"/>
          <w:lang w:val="fr-FR"/>
        </w:rPr>
        <w:t>"</w:t>
      </w:r>
      <w:r w:rsidR="00BF519C" w:rsidRPr="00550EEF">
        <w:rPr>
          <w:rFonts w:cstheme="minorHAnsi"/>
          <w:b/>
          <w:bCs/>
          <w:i/>
          <w:iCs/>
          <w:color w:val="660033"/>
          <w:lang w:val="fr-FR"/>
        </w:rPr>
        <w:t>S</w:t>
      </w:r>
      <w:r w:rsidR="00874BAA" w:rsidRPr="00550EEF">
        <w:rPr>
          <w:rFonts w:cstheme="minorHAnsi"/>
          <w:b/>
          <w:bCs/>
          <w:i/>
          <w:iCs/>
          <w:color w:val="660033"/>
          <w:lang w:val="fr-FR"/>
        </w:rPr>
        <w:t>ur un cheval nous ne chevaucherons pas</w:t>
      </w:r>
      <w:r w:rsidR="00874BAA" w:rsidRPr="00550EEF">
        <w:rPr>
          <w:rFonts w:cstheme="minorHAnsi"/>
          <w:i/>
          <w:iCs/>
          <w:color w:val="660033"/>
          <w:lang w:val="fr-FR"/>
        </w:rPr>
        <w:t xml:space="preserve">", sur toute autre sorte de moyen personnel </w:t>
      </w:r>
      <w:r w:rsidR="00BF519C" w:rsidRPr="00550EEF">
        <w:rPr>
          <w:rFonts w:cstheme="minorHAnsi"/>
          <w:i/>
          <w:iCs/>
          <w:color w:val="660033"/>
          <w:lang w:val="fr-FR"/>
        </w:rPr>
        <w:t>"</w:t>
      </w:r>
      <w:r w:rsidR="00BF519C" w:rsidRPr="00550EEF">
        <w:rPr>
          <w:rFonts w:cstheme="minorHAnsi"/>
          <w:b/>
          <w:bCs/>
          <w:i/>
          <w:iCs/>
          <w:color w:val="660033"/>
          <w:lang w:val="fr-FR"/>
        </w:rPr>
        <w:t>E</w:t>
      </w:r>
      <w:r w:rsidR="00874BAA" w:rsidRPr="00550EEF">
        <w:rPr>
          <w:rFonts w:cstheme="minorHAnsi"/>
          <w:b/>
          <w:bCs/>
          <w:i/>
          <w:iCs/>
          <w:color w:val="660033"/>
          <w:lang w:val="fr-FR"/>
        </w:rPr>
        <w:t>t nous ne désignerons plus comme "dieu" l'action de nos mains !"</w:t>
      </w:r>
      <w:r w:rsidR="00874BAA" w:rsidRPr="00550EEF">
        <w:rPr>
          <w:rFonts w:cstheme="minorHAnsi"/>
          <w:i/>
          <w:iCs/>
          <w:color w:val="660033"/>
          <w:lang w:val="fr-FR"/>
        </w:rPr>
        <w:t xml:space="preserve"> est contraire à la Emouna en Hachem. La fin du verset </w:t>
      </w:r>
      <w:r w:rsidR="00BF519C" w:rsidRPr="00550EEF">
        <w:rPr>
          <w:rFonts w:cstheme="minorHAnsi"/>
          <w:i/>
          <w:iCs/>
          <w:color w:val="660033"/>
          <w:lang w:val="fr-FR"/>
        </w:rPr>
        <w:t xml:space="preserve">: </w:t>
      </w:r>
      <w:r w:rsidR="00874BAA" w:rsidRPr="00550EEF">
        <w:rPr>
          <w:rFonts w:cstheme="minorHAnsi"/>
          <w:b/>
          <w:bCs/>
          <w:i/>
          <w:iCs/>
          <w:color w:val="660033"/>
          <w:lang w:val="fr-FR"/>
        </w:rPr>
        <w:t>" Car c'est par Toi que sera pris en pitié l'orphelin"</w:t>
      </w:r>
      <w:r w:rsidR="00874BAA" w:rsidRPr="00550EEF">
        <w:rPr>
          <w:rFonts w:cstheme="minorHAnsi"/>
          <w:i/>
          <w:iCs/>
          <w:color w:val="660033"/>
          <w:lang w:val="fr-FR"/>
        </w:rPr>
        <w:t xml:space="preserve"> </w:t>
      </w:r>
      <w:r w:rsidR="00BF519C" w:rsidRPr="00550EEF">
        <w:rPr>
          <w:rFonts w:cstheme="minorHAnsi"/>
          <w:i/>
          <w:iCs/>
          <w:color w:val="660033"/>
          <w:lang w:val="fr-FR"/>
        </w:rPr>
        <w:t xml:space="preserve">renforce </w:t>
      </w:r>
      <w:r w:rsidR="00D15975" w:rsidRPr="00550EEF">
        <w:rPr>
          <w:rFonts w:cstheme="minorHAnsi"/>
          <w:i/>
          <w:iCs/>
          <w:color w:val="660033"/>
          <w:lang w:val="fr-FR"/>
        </w:rPr>
        <w:t>la prise de conscience</w:t>
      </w:r>
      <w:r w:rsidR="00BF519C" w:rsidRPr="00550EEF">
        <w:rPr>
          <w:rFonts w:cstheme="minorHAnsi"/>
          <w:b/>
          <w:bCs/>
          <w:i/>
          <w:iCs/>
          <w:color w:val="660033"/>
          <w:lang w:val="fr-FR"/>
        </w:rPr>
        <w:t xml:space="preserve"> </w:t>
      </w:r>
      <w:r w:rsidR="00874BAA" w:rsidRPr="00550EEF">
        <w:rPr>
          <w:rFonts w:cstheme="minorHAnsi"/>
          <w:i/>
          <w:iCs/>
          <w:color w:val="660033"/>
          <w:lang w:val="fr-FR"/>
        </w:rPr>
        <w:lastRenderedPageBreak/>
        <w:t xml:space="preserve">que </w:t>
      </w:r>
      <w:r w:rsidR="00874BAA" w:rsidRPr="00550EEF">
        <w:rPr>
          <w:rFonts w:cstheme="minorHAnsi"/>
          <w:b/>
          <w:bCs/>
          <w:i/>
          <w:iCs/>
          <w:color w:val="660033"/>
          <w:lang w:val="fr-FR"/>
        </w:rPr>
        <w:t xml:space="preserve">notre seul recours </w:t>
      </w:r>
      <w:r w:rsidR="00D15975" w:rsidRPr="00550EEF">
        <w:rPr>
          <w:rFonts w:cstheme="minorHAnsi"/>
          <w:b/>
          <w:bCs/>
          <w:i/>
          <w:iCs/>
          <w:color w:val="660033"/>
          <w:lang w:val="fr-FR"/>
        </w:rPr>
        <w:t>est auprès de</w:t>
      </w:r>
      <w:r w:rsidR="00BF519C" w:rsidRPr="00550EEF">
        <w:rPr>
          <w:rFonts w:cstheme="minorHAnsi"/>
          <w:b/>
          <w:bCs/>
          <w:i/>
          <w:iCs/>
          <w:color w:val="660033"/>
          <w:lang w:val="fr-FR"/>
        </w:rPr>
        <w:t xml:space="preserve"> </w:t>
      </w:r>
      <w:r w:rsidR="00874BAA" w:rsidRPr="00550EEF">
        <w:rPr>
          <w:rFonts w:cstheme="minorHAnsi"/>
          <w:b/>
          <w:bCs/>
          <w:i/>
          <w:iCs/>
          <w:color w:val="660033"/>
          <w:lang w:val="fr-FR"/>
        </w:rPr>
        <w:t>Hachem !</w:t>
      </w:r>
      <w:r w:rsidR="00874BAA" w:rsidRPr="00550EEF">
        <w:rPr>
          <w:rFonts w:cstheme="minorHAnsi"/>
          <w:i/>
          <w:iCs/>
          <w:color w:val="660033"/>
          <w:lang w:val="fr-FR"/>
        </w:rPr>
        <w:t xml:space="preserve"> Nous devons percevoir profondément que Seul Hachem nous donne les moyens d'agir. Nos propres efforts ne sont que le résultat de la Volonté de Hachem de nous en accorder la force. </w:t>
      </w:r>
    </w:p>
    <w:p w14:paraId="3C322AB7" w14:textId="7145014C" w:rsidR="00BF519C" w:rsidRPr="00550EEF" w:rsidRDefault="00B64C84" w:rsidP="00BF519C">
      <w:pPr>
        <w:bidi w:val="0"/>
        <w:spacing w:after="0" w:line="240" w:lineRule="auto"/>
        <w:jc w:val="both"/>
        <w:rPr>
          <w:rFonts w:cstheme="minorHAnsi"/>
          <w:b/>
          <w:bCs/>
          <w:i/>
          <w:iCs/>
          <w:color w:val="660033"/>
          <w:lang w:val="fr-FR"/>
        </w:rPr>
      </w:pPr>
      <w:r w:rsidRPr="00550EEF">
        <w:rPr>
          <w:rFonts w:cstheme="minorHAnsi"/>
          <w:i/>
          <w:iCs/>
          <w:color w:val="660033"/>
          <w:lang w:val="fr-FR"/>
        </w:rPr>
        <w:t xml:space="preserve">Dans un autre texte (p.109) daté de l'année suivante, Rav Scherr ajoute une explication à la fin du verset </w:t>
      </w:r>
      <w:r w:rsidR="00BF519C" w:rsidRPr="00550EEF">
        <w:rPr>
          <w:rFonts w:cstheme="minorHAnsi"/>
          <w:i/>
          <w:iCs/>
          <w:color w:val="660033"/>
          <w:lang w:val="fr-FR"/>
        </w:rPr>
        <w:t>: "</w:t>
      </w:r>
      <w:r w:rsidRPr="00550EEF">
        <w:rPr>
          <w:rFonts w:cstheme="minorHAnsi"/>
          <w:i/>
          <w:iCs/>
          <w:color w:val="660033"/>
          <w:lang w:val="fr-FR"/>
        </w:rPr>
        <w:t xml:space="preserve">Car c'est par Toi que sera pris en pitié l'orphelin.". Ces mots font également partie de ce sur quoi nous devons faire Techouva ! C'est une faute grave de nous considérer comme "orphelins", niant ainsi </w:t>
      </w:r>
      <w:r w:rsidRPr="00550EEF">
        <w:rPr>
          <w:rFonts w:cstheme="minorHAnsi"/>
          <w:b/>
          <w:bCs/>
          <w:i/>
          <w:iCs/>
          <w:color w:val="660033"/>
          <w:lang w:val="fr-FR"/>
        </w:rPr>
        <w:t>"l'amour Paternel" que Hachem nous voue</w:t>
      </w:r>
      <w:r w:rsidRPr="00550EEF">
        <w:rPr>
          <w:rFonts w:cstheme="minorHAnsi"/>
          <w:i/>
          <w:iCs/>
          <w:color w:val="660033"/>
          <w:lang w:val="fr-FR"/>
        </w:rPr>
        <w:t xml:space="preserve">. </w:t>
      </w:r>
      <w:r w:rsidRPr="00550EEF">
        <w:rPr>
          <w:rFonts w:cstheme="minorHAnsi"/>
          <w:b/>
          <w:bCs/>
          <w:i/>
          <w:iCs/>
          <w:color w:val="660033"/>
          <w:lang w:val="fr-FR"/>
        </w:rPr>
        <w:t xml:space="preserve">Nous n'avons pas le droit de nous </w:t>
      </w:r>
      <w:r w:rsidR="00BF519C" w:rsidRPr="00550EEF">
        <w:rPr>
          <w:rFonts w:cstheme="minorHAnsi"/>
          <w:b/>
          <w:bCs/>
          <w:i/>
          <w:iCs/>
          <w:color w:val="660033"/>
          <w:lang w:val="fr-FR"/>
        </w:rPr>
        <w:t xml:space="preserve">considérer </w:t>
      </w:r>
      <w:r w:rsidRPr="00550EEF">
        <w:rPr>
          <w:rFonts w:cstheme="minorHAnsi"/>
          <w:b/>
          <w:bCs/>
          <w:i/>
          <w:iCs/>
          <w:color w:val="660033"/>
          <w:lang w:val="fr-FR"/>
        </w:rPr>
        <w:t xml:space="preserve">comme </w:t>
      </w:r>
      <w:r w:rsidR="00BF519C" w:rsidRPr="00550EEF">
        <w:rPr>
          <w:rFonts w:cstheme="minorHAnsi"/>
          <w:b/>
          <w:bCs/>
          <w:i/>
          <w:iCs/>
          <w:color w:val="660033"/>
          <w:lang w:val="fr-FR"/>
        </w:rPr>
        <w:t xml:space="preserve">des </w:t>
      </w:r>
      <w:r w:rsidRPr="00550EEF">
        <w:rPr>
          <w:rFonts w:cstheme="minorHAnsi"/>
          <w:b/>
          <w:bCs/>
          <w:i/>
          <w:iCs/>
          <w:color w:val="660033"/>
          <w:lang w:val="fr-FR"/>
        </w:rPr>
        <w:t xml:space="preserve">"orphelins" ! </w:t>
      </w:r>
    </w:p>
    <w:p w14:paraId="642DD23F" w14:textId="74AD6CC1" w:rsidR="00B64C84" w:rsidRPr="00550EEF" w:rsidRDefault="00B64C84" w:rsidP="00BF519C">
      <w:pPr>
        <w:bidi w:val="0"/>
        <w:spacing w:line="240" w:lineRule="auto"/>
        <w:jc w:val="both"/>
        <w:rPr>
          <w:rFonts w:cstheme="minorHAnsi"/>
          <w:i/>
          <w:iCs/>
          <w:color w:val="660033"/>
          <w:lang w:val="fr-FR"/>
        </w:rPr>
      </w:pPr>
      <w:r w:rsidRPr="00550EEF">
        <w:rPr>
          <w:rFonts w:cstheme="minorHAnsi"/>
          <w:i/>
          <w:iCs/>
          <w:color w:val="660033"/>
          <w:lang w:val="fr-FR"/>
        </w:rPr>
        <w:t>Rav Scherr, qui s'exprime au cœur d'une période de détresse comme le Peuple Juif n'en a pas connue, souligne que nous avons pu voir à quel point les attentes du sauvetage par les nations, ou par "</w:t>
      </w:r>
      <w:r w:rsidR="00DC5F51" w:rsidRPr="00550EEF">
        <w:rPr>
          <w:rFonts w:cstheme="minorHAnsi"/>
          <w:i/>
          <w:iCs/>
          <w:color w:val="660033"/>
          <w:lang w:val="fr-FR"/>
        </w:rPr>
        <w:t>Co'hi</w:t>
      </w:r>
      <w:r w:rsidRPr="00550EEF">
        <w:rPr>
          <w:rFonts w:cstheme="minorHAnsi"/>
          <w:i/>
          <w:iCs/>
          <w:color w:val="660033"/>
          <w:lang w:val="fr-FR"/>
        </w:rPr>
        <w:t xml:space="preserve"> veotsem yadi" ("Ma force et la puissance de ma main") sont vaines. C'est là que se situe l'interdiction de nous considérer comme orphelins, en oubliant la proximité de Hachem !</w:t>
      </w:r>
    </w:p>
    <w:p w14:paraId="00523308" w14:textId="6A3ED376" w:rsidR="00245147" w:rsidRPr="00550EEF" w:rsidRDefault="00245147" w:rsidP="00BF519C">
      <w:pPr>
        <w:bidi w:val="0"/>
        <w:spacing w:line="240" w:lineRule="auto"/>
        <w:jc w:val="both"/>
        <w:rPr>
          <w:rFonts w:cstheme="minorHAnsi"/>
          <w:b/>
          <w:bCs/>
          <w:i/>
          <w:iCs/>
          <w:color w:val="660033"/>
          <w:lang w:val="fr-FR"/>
        </w:rPr>
      </w:pPr>
      <w:r w:rsidRPr="00550EEF">
        <w:rPr>
          <w:rFonts w:cstheme="minorHAnsi"/>
          <w:i/>
          <w:iCs/>
          <w:color w:val="660033"/>
          <w:lang w:val="fr-FR"/>
        </w:rPr>
        <w:t xml:space="preserve">Rav Guedalya Schorr (Or Guedalyahou p.214) souligne que la Techouva ne se limite pas aux fautes "actives". </w:t>
      </w:r>
      <w:r w:rsidRPr="00550EEF">
        <w:rPr>
          <w:rFonts w:cstheme="minorHAnsi"/>
          <w:b/>
          <w:bCs/>
          <w:i/>
          <w:iCs/>
          <w:color w:val="660033"/>
          <w:lang w:val="fr-FR"/>
        </w:rPr>
        <w:t xml:space="preserve">Même une conception </w:t>
      </w:r>
      <w:r w:rsidR="00A818B6" w:rsidRPr="00550EEF">
        <w:rPr>
          <w:rFonts w:cstheme="minorHAnsi"/>
          <w:b/>
          <w:bCs/>
          <w:i/>
          <w:iCs/>
          <w:color w:val="660033"/>
          <w:lang w:val="fr-FR"/>
        </w:rPr>
        <w:t xml:space="preserve">inappropriée </w:t>
      </w:r>
      <w:r w:rsidR="00AF746A" w:rsidRPr="00550EEF">
        <w:rPr>
          <w:rFonts w:cstheme="minorHAnsi"/>
          <w:b/>
          <w:bCs/>
          <w:i/>
          <w:iCs/>
          <w:color w:val="660033"/>
          <w:lang w:val="fr-FR"/>
        </w:rPr>
        <w:t>nécessite de</w:t>
      </w:r>
      <w:r w:rsidR="00BF519C" w:rsidRPr="00550EEF">
        <w:rPr>
          <w:rFonts w:cstheme="minorHAnsi"/>
          <w:b/>
          <w:bCs/>
          <w:i/>
          <w:iCs/>
          <w:color w:val="660033"/>
          <w:lang w:val="fr-FR"/>
        </w:rPr>
        <w:t xml:space="preserve"> faire </w:t>
      </w:r>
      <w:r w:rsidR="00A818B6" w:rsidRPr="00550EEF">
        <w:rPr>
          <w:rFonts w:cstheme="minorHAnsi"/>
          <w:b/>
          <w:bCs/>
          <w:i/>
          <w:iCs/>
          <w:color w:val="660033"/>
          <w:lang w:val="fr-FR"/>
        </w:rPr>
        <w:t>Techouva !</w:t>
      </w:r>
      <w:r w:rsidR="00A818B6" w:rsidRPr="00550EEF">
        <w:rPr>
          <w:rFonts w:cstheme="minorHAnsi"/>
          <w:i/>
          <w:iCs/>
          <w:color w:val="660033"/>
          <w:lang w:val="fr-FR"/>
        </w:rPr>
        <w:t xml:space="preserve"> La Torah bannit (Devarim 8, 17) la prétention </w:t>
      </w:r>
      <w:r w:rsidR="00BF519C" w:rsidRPr="00550EEF">
        <w:rPr>
          <w:rFonts w:cstheme="minorHAnsi"/>
          <w:i/>
          <w:iCs/>
          <w:color w:val="660033"/>
          <w:lang w:val="fr-FR"/>
        </w:rPr>
        <w:t xml:space="preserve">: </w:t>
      </w:r>
      <w:r w:rsidR="00A818B6" w:rsidRPr="00550EEF">
        <w:rPr>
          <w:rFonts w:cstheme="minorHAnsi"/>
          <w:i/>
          <w:iCs/>
          <w:color w:val="660033"/>
          <w:lang w:val="fr-FR"/>
        </w:rPr>
        <w:t>"</w:t>
      </w:r>
      <w:r w:rsidR="00DC5F51" w:rsidRPr="00550EEF">
        <w:rPr>
          <w:rFonts w:cstheme="minorHAnsi"/>
          <w:i/>
          <w:iCs/>
          <w:color w:val="660033"/>
          <w:lang w:val="fr-FR"/>
        </w:rPr>
        <w:t>Co'hi</w:t>
      </w:r>
      <w:r w:rsidR="00A818B6" w:rsidRPr="00550EEF">
        <w:rPr>
          <w:rFonts w:cstheme="minorHAnsi"/>
          <w:i/>
          <w:iCs/>
          <w:color w:val="660033"/>
          <w:lang w:val="fr-FR"/>
        </w:rPr>
        <w:t xml:space="preserve"> veotsem yadi" ("Ma force et la puissance de ma main m'a fait cette richesse"). Le verset conclut </w:t>
      </w:r>
      <w:r w:rsidR="00BF519C" w:rsidRPr="00550EEF">
        <w:rPr>
          <w:rFonts w:cstheme="minorHAnsi"/>
          <w:i/>
          <w:iCs/>
          <w:color w:val="660033"/>
          <w:lang w:val="fr-FR"/>
        </w:rPr>
        <w:t xml:space="preserve">par ces paroles </w:t>
      </w:r>
      <w:r w:rsidR="00A818B6" w:rsidRPr="00550EEF">
        <w:rPr>
          <w:rFonts w:cstheme="minorHAnsi"/>
          <w:i/>
          <w:iCs/>
          <w:color w:val="660033"/>
          <w:lang w:val="fr-FR"/>
        </w:rPr>
        <w:t xml:space="preserve">(18) </w:t>
      </w:r>
      <w:r w:rsidR="00BF519C" w:rsidRPr="00550EEF">
        <w:rPr>
          <w:rFonts w:cstheme="minorHAnsi"/>
          <w:i/>
          <w:iCs/>
          <w:color w:val="660033"/>
          <w:lang w:val="fr-FR"/>
        </w:rPr>
        <w:t xml:space="preserve">: </w:t>
      </w:r>
      <w:r w:rsidR="00A818B6" w:rsidRPr="00550EEF">
        <w:rPr>
          <w:rFonts w:cstheme="minorHAnsi"/>
          <w:b/>
          <w:bCs/>
          <w:i/>
          <w:iCs/>
          <w:color w:val="660033"/>
          <w:lang w:val="fr-FR"/>
        </w:rPr>
        <w:t>"</w:t>
      </w:r>
      <w:r w:rsidR="00BF519C" w:rsidRPr="00550EEF">
        <w:rPr>
          <w:rFonts w:cstheme="minorHAnsi"/>
          <w:b/>
          <w:bCs/>
          <w:i/>
          <w:iCs/>
          <w:color w:val="660033"/>
          <w:lang w:val="fr-FR"/>
        </w:rPr>
        <w:t>E</w:t>
      </w:r>
      <w:r w:rsidR="00A818B6" w:rsidRPr="00550EEF">
        <w:rPr>
          <w:rFonts w:cstheme="minorHAnsi"/>
          <w:b/>
          <w:bCs/>
          <w:i/>
          <w:iCs/>
          <w:color w:val="660033"/>
          <w:lang w:val="fr-FR"/>
        </w:rPr>
        <w:t xml:space="preserve">t tu te souviendras de Hachem ton Dieu Qui est Celui Qui te donne la force de </w:t>
      </w:r>
      <w:r w:rsidR="00DC5F51" w:rsidRPr="00550EEF">
        <w:rPr>
          <w:rFonts w:cstheme="minorHAnsi"/>
          <w:b/>
          <w:bCs/>
          <w:i/>
          <w:iCs/>
          <w:color w:val="660033"/>
          <w:lang w:val="fr-FR"/>
        </w:rPr>
        <w:t>faire …</w:t>
      </w:r>
      <w:r w:rsidR="00A818B6" w:rsidRPr="00550EEF">
        <w:rPr>
          <w:rFonts w:cstheme="minorHAnsi"/>
          <w:b/>
          <w:bCs/>
          <w:i/>
          <w:iCs/>
          <w:color w:val="660033"/>
          <w:lang w:val="fr-FR"/>
        </w:rPr>
        <w:t xml:space="preserve">". </w:t>
      </w:r>
    </w:p>
    <w:p w14:paraId="6174D5DC" w14:textId="44663762" w:rsidR="00A818B6" w:rsidRPr="00550EEF" w:rsidRDefault="00A818B6" w:rsidP="00740604">
      <w:pPr>
        <w:bidi w:val="0"/>
        <w:spacing w:line="240" w:lineRule="auto"/>
        <w:jc w:val="both"/>
        <w:rPr>
          <w:rFonts w:cstheme="minorHAnsi"/>
          <w:b/>
          <w:bCs/>
          <w:i/>
          <w:iCs/>
          <w:color w:val="660033"/>
          <w:lang w:val="fr-FR"/>
        </w:rPr>
      </w:pPr>
      <w:r w:rsidRPr="00550EEF">
        <w:rPr>
          <w:rFonts w:cstheme="minorHAnsi"/>
          <w:i/>
          <w:iCs/>
          <w:color w:val="660033"/>
          <w:lang w:val="fr-FR"/>
        </w:rPr>
        <w:t xml:space="preserve">Rav Chalom Chapira (HaMaor ChèbaTorah, Beréchit p.79-84) analyse </w:t>
      </w:r>
      <w:r w:rsidRPr="00550EEF">
        <w:rPr>
          <w:rFonts w:cstheme="minorHAnsi"/>
          <w:b/>
          <w:bCs/>
          <w:i/>
          <w:iCs/>
          <w:color w:val="660033"/>
          <w:lang w:val="fr-FR"/>
        </w:rPr>
        <w:t>le message de notre Haftara</w:t>
      </w:r>
      <w:r w:rsidRPr="00550EEF">
        <w:rPr>
          <w:rFonts w:cstheme="minorHAnsi"/>
          <w:i/>
          <w:iCs/>
          <w:color w:val="660033"/>
          <w:lang w:val="fr-FR"/>
        </w:rPr>
        <w:t xml:space="preserve">. Il l'applique aux </w:t>
      </w:r>
      <w:r w:rsidR="009D5692" w:rsidRPr="00550EEF">
        <w:rPr>
          <w:rFonts w:cstheme="minorHAnsi"/>
          <w:b/>
          <w:bCs/>
          <w:i/>
          <w:iCs/>
          <w:color w:val="660033"/>
          <w:lang w:val="fr-FR"/>
        </w:rPr>
        <w:t>é</w:t>
      </w:r>
      <w:r w:rsidRPr="00550EEF">
        <w:rPr>
          <w:rFonts w:cstheme="minorHAnsi"/>
          <w:b/>
          <w:bCs/>
          <w:i/>
          <w:iCs/>
          <w:color w:val="660033"/>
          <w:lang w:val="fr-FR"/>
        </w:rPr>
        <w:t xml:space="preserve">vènements </w:t>
      </w:r>
      <w:r w:rsidR="009D5692" w:rsidRPr="00550EEF">
        <w:rPr>
          <w:rFonts w:cstheme="minorHAnsi"/>
          <w:b/>
          <w:bCs/>
          <w:i/>
          <w:iCs/>
          <w:color w:val="660033"/>
          <w:lang w:val="fr-FR"/>
        </w:rPr>
        <w:t>d</w:t>
      </w:r>
      <w:r w:rsidR="00F569D7" w:rsidRPr="00550EEF">
        <w:rPr>
          <w:rFonts w:cstheme="minorHAnsi"/>
          <w:b/>
          <w:bCs/>
          <w:i/>
          <w:iCs/>
          <w:color w:val="660033"/>
          <w:lang w:val="fr-FR"/>
        </w:rPr>
        <w:t>e l</w:t>
      </w:r>
      <w:r w:rsidR="009D5692" w:rsidRPr="00550EEF">
        <w:rPr>
          <w:rFonts w:cstheme="minorHAnsi"/>
          <w:b/>
          <w:bCs/>
          <w:i/>
          <w:iCs/>
          <w:color w:val="660033"/>
          <w:lang w:val="fr-FR"/>
        </w:rPr>
        <w:t>'actualité</w:t>
      </w:r>
      <w:r w:rsidR="009D5692" w:rsidRPr="00550EEF">
        <w:rPr>
          <w:rFonts w:cstheme="minorHAnsi"/>
          <w:i/>
          <w:iCs/>
          <w:color w:val="660033"/>
          <w:lang w:val="fr-FR"/>
        </w:rPr>
        <w:t xml:space="preserve"> (la guerre de Kippour)</w:t>
      </w:r>
      <w:r w:rsidR="00701177" w:rsidRPr="00550EEF">
        <w:rPr>
          <w:rFonts w:cstheme="minorHAnsi"/>
          <w:i/>
          <w:iCs/>
          <w:color w:val="660033"/>
          <w:lang w:val="fr-FR"/>
        </w:rPr>
        <w:t xml:space="preserve"> avec près de deux mois de recul</w:t>
      </w:r>
      <w:r w:rsidR="00D15975" w:rsidRPr="00550EEF">
        <w:rPr>
          <w:rFonts w:cstheme="minorHAnsi"/>
          <w:i/>
          <w:iCs/>
          <w:color w:val="660033"/>
          <w:lang w:val="fr-FR"/>
        </w:rPr>
        <w:t xml:space="preserve"> (en Kislev)</w:t>
      </w:r>
      <w:r w:rsidR="009D5692" w:rsidRPr="00550EEF">
        <w:rPr>
          <w:rFonts w:cstheme="minorHAnsi"/>
          <w:i/>
          <w:iCs/>
          <w:color w:val="660033"/>
          <w:lang w:val="fr-FR"/>
        </w:rPr>
        <w:t xml:space="preserve">. Il souligne le contraste entre les sentiments de puissance sans retenue issus des années suivant la "guerre des six jours", qui s'étaient épanouis jusqu'à l'année précédant le choc de la "guerre de Kippour". </w:t>
      </w:r>
      <w:r w:rsidR="00701177" w:rsidRPr="00550EEF">
        <w:rPr>
          <w:rFonts w:cstheme="minorHAnsi"/>
          <w:i/>
          <w:iCs/>
          <w:color w:val="660033"/>
          <w:lang w:val="fr-FR"/>
        </w:rPr>
        <w:t xml:space="preserve">Il souligne que les évènements dramatiques du début de l'année </w:t>
      </w:r>
      <w:r w:rsidR="00F22A3C" w:rsidRPr="00550EEF">
        <w:rPr>
          <w:rFonts w:cstheme="minorHAnsi"/>
          <w:i/>
          <w:iCs/>
          <w:color w:val="660033"/>
          <w:lang w:val="fr-FR"/>
        </w:rPr>
        <w:t xml:space="preserve">(le choc de la guerre) </w:t>
      </w:r>
      <w:r w:rsidR="00701177" w:rsidRPr="00550EEF">
        <w:rPr>
          <w:rFonts w:cstheme="minorHAnsi"/>
          <w:i/>
          <w:iCs/>
          <w:color w:val="660033"/>
          <w:lang w:val="fr-FR"/>
        </w:rPr>
        <w:t>ont déclenché un mouvement de critique généralisé tant d'autocritique que d'accusation envers les autres. Rav Chapira confronte ces péripéties aux Nevouot (Prophéties) relatives à l'époque de la destruction du premier Bet</w:t>
      </w:r>
      <w:r w:rsidR="00BF519C" w:rsidRPr="00550EEF">
        <w:rPr>
          <w:rFonts w:cstheme="minorHAnsi"/>
          <w:i/>
          <w:iCs/>
          <w:color w:val="660033"/>
          <w:lang w:val="fr-FR"/>
        </w:rPr>
        <w:t>h</w:t>
      </w:r>
      <w:r w:rsidR="00701177" w:rsidRPr="00550EEF">
        <w:rPr>
          <w:rFonts w:cstheme="minorHAnsi"/>
          <w:i/>
          <w:iCs/>
          <w:color w:val="660033"/>
          <w:lang w:val="fr-FR"/>
        </w:rPr>
        <w:t xml:space="preserve"> HaMikdach (Temple). Il remarque </w:t>
      </w:r>
      <w:r w:rsidR="00701177" w:rsidRPr="00550EEF">
        <w:rPr>
          <w:rFonts w:cstheme="minorHAnsi"/>
          <w:b/>
          <w:bCs/>
          <w:i/>
          <w:iCs/>
          <w:color w:val="660033"/>
          <w:lang w:val="fr-FR"/>
        </w:rPr>
        <w:t>l'apparition d'un mot nouveau dans le langage : "l'échec".</w:t>
      </w:r>
      <w:r w:rsidR="00701177" w:rsidRPr="00550EEF">
        <w:rPr>
          <w:rFonts w:cstheme="minorHAnsi"/>
          <w:i/>
          <w:iCs/>
          <w:color w:val="660033"/>
          <w:lang w:val="fr-FR"/>
        </w:rPr>
        <w:t xml:space="preserve"> Il insiste que ce mot </w:t>
      </w:r>
      <w:proofErr w:type="gramStart"/>
      <w:r w:rsidR="00701177" w:rsidRPr="00550EEF">
        <w:rPr>
          <w:rFonts w:cstheme="minorHAnsi"/>
          <w:i/>
          <w:iCs/>
          <w:color w:val="660033"/>
          <w:lang w:val="fr-FR"/>
        </w:rPr>
        <w:t>n'est</w:t>
      </w:r>
      <w:proofErr w:type="gramEnd"/>
      <w:r w:rsidR="00701177" w:rsidRPr="00550EEF">
        <w:rPr>
          <w:rFonts w:cstheme="minorHAnsi"/>
          <w:i/>
          <w:iCs/>
          <w:color w:val="660033"/>
          <w:lang w:val="fr-FR"/>
        </w:rPr>
        <w:t xml:space="preserve"> pas moins </w:t>
      </w:r>
      <w:r w:rsidR="00701177" w:rsidRPr="00550EEF">
        <w:rPr>
          <w:rFonts w:cstheme="minorHAnsi"/>
          <w:b/>
          <w:bCs/>
          <w:i/>
          <w:iCs/>
          <w:color w:val="660033"/>
          <w:lang w:val="fr-FR"/>
        </w:rPr>
        <w:t>"idolâtre"</w:t>
      </w:r>
      <w:r w:rsidR="00701177" w:rsidRPr="00550EEF">
        <w:rPr>
          <w:rFonts w:cstheme="minorHAnsi"/>
          <w:i/>
          <w:iCs/>
          <w:color w:val="660033"/>
          <w:lang w:val="fr-FR"/>
        </w:rPr>
        <w:t xml:space="preserve"> que l'expression </w:t>
      </w:r>
      <w:r w:rsidR="00701177" w:rsidRPr="00550EEF">
        <w:rPr>
          <w:rFonts w:cstheme="minorHAnsi"/>
          <w:b/>
          <w:bCs/>
          <w:i/>
          <w:iCs/>
          <w:color w:val="660033"/>
          <w:lang w:val="fr-FR"/>
        </w:rPr>
        <w:t>"</w:t>
      </w:r>
      <w:r w:rsidR="00DC5F51" w:rsidRPr="00550EEF">
        <w:rPr>
          <w:rFonts w:cstheme="minorHAnsi"/>
          <w:b/>
          <w:bCs/>
          <w:i/>
          <w:iCs/>
          <w:color w:val="660033"/>
          <w:lang w:val="fr-FR"/>
        </w:rPr>
        <w:t>Co'hi</w:t>
      </w:r>
      <w:r w:rsidR="00701177" w:rsidRPr="00550EEF">
        <w:rPr>
          <w:rFonts w:cstheme="minorHAnsi"/>
          <w:b/>
          <w:bCs/>
          <w:i/>
          <w:iCs/>
          <w:color w:val="660033"/>
          <w:lang w:val="fr-FR"/>
        </w:rPr>
        <w:t xml:space="preserve"> veotsem yadi" ("Ma force et la puissance de ma main").</w:t>
      </w:r>
      <w:r w:rsidR="00701177" w:rsidRPr="00550EEF">
        <w:rPr>
          <w:rFonts w:cstheme="minorHAnsi"/>
          <w:i/>
          <w:iCs/>
          <w:color w:val="660033"/>
          <w:lang w:val="fr-FR"/>
        </w:rPr>
        <w:t xml:space="preserve"> La vraie source des "échecs" </w:t>
      </w:r>
      <w:r w:rsidR="00F22A3C" w:rsidRPr="00550EEF">
        <w:rPr>
          <w:rFonts w:cstheme="minorHAnsi"/>
          <w:i/>
          <w:iCs/>
          <w:color w:val="660033"/>
          <w:lang w:val="fr-FR"/>
        </w:rPr>
        <w:t xml:space="preserve">(comme des réussites …) </w:t>
      </w:r>
      <w:r w:rsidR="00701177" w:rsidRPr="00550EEF">
        <w:rPr>
          <w:rFonts w:cstheme="minorHAnsi"/>
          <w:i/>
          <w:iCs/>
          <w:color w:val="660033"/>
          <w:lang w:val="fr-FR"/>
        </w:rPr>
        <w:t xml:space="preserve">est Hachem </w:t>
      </w:r>
      <w:r w:rsidR="00B91951" w:rsidRPr="00550EEF">
        <w:rPr>
          <w:rFonts w:cstheme="minorHAnsi"/>
          <w:i/>
          <w:iCs/>
          <w:color w:val="660033"/>
          <w:lang w:val="fr-FR"/>
        </w:rPr>
        <w:t xml:space="preserve">Qui retire à l'homme la sagesse et l'intelligence, ce qui amène directement la catastrophe.  Dans un autre texte (Eykha p.173-176), </w:t>
      </w:r>
      <w:r w:rsidR="00F22A3C" w:rsidRPr="00550EEF">
        <w:rPr>
          <w:rFonts w:cstheme="minorHAnsi"/>
          <w:i/>
          <w:iCs/>
          <w:color w:val="660033"/>
          <w:lang w:val="fr-FR"/>
        </w:rPr>
        <w:t xml:space="preserve">Rav Chapira </w:t>
      </w:r>
      <w:r w:rsidR="00994F7B" w:rsidRPr="00550EEF">
        <w:rPr>
          <w:rFonts w:cstheme="minorHAnsi"/>
          <w:i/>
          <w:iCs/>
          <w:color w:val="660033"/>
          <w:lang w:val="fr-FR"/>
        </w:rPr>
        <w:t xml:space="preserve">explique le verset de la Haftara </w:t>
      </w:r>
      <w:r w:rsidR="00BF519C" w:rsidRPr="00550EEF">
        <w:rPr>
          <w:rFonts w:cstheme="minorHAnsi"/>
          <w:i/>
          <w:iCs/>
          <w:color w:val="660033"/>
          <w:lang w:val="fr-FR"/>
        </w:rPr>
        <w:t xml:space="preserve">: </w:t>
      </w:r>
      <w:r w:rsidR="00994F7B" w:rsidRPr="00550EEF">
        <w:rPr>
          <w:rFonts w:cstheme="minorHAnsi"/>
          <w:i/>
          <w:iCs/>
          <w:color w:val="660033"/>
          <w:lang w:val="fr-FR"/>
        </w:rPr>
        <w:t xml:space="preserve">"Achour (puissance de l'époque) ne nous sauvera pas ; sur un cheval nous ne chevaucherons pas ; et nous ne désignerons plus comme "dieu" l'action de nos mains …" </w:t>
      </w:r>
      <w:r w:rsidR="00BF519C" w:rsidRPr="00550EEF">
        <w:rPr>
          <w:rFonts w:cstheme="minorHAnsi"/>
          <w:i/>
          <w:iCs/>
          <w:color w:val="660033"/>
          <w:lang w:val="fr-FR"/>
        </w:rPr>
        <w:t xml:space="preserve">Ce texte </w:t>
      </w:r>
      <w:r w:rsidR="00994F7B" w:rsidRPr="00550EEF">
        <w:rPr>
          <w:rFonts w:cstheme="minorHAnsi"/>
          <w:i/>
          <w:iCs/>
          <w:color w:val="660033"/>
          <w:lang w:val="fr-FR"/>
        </w:rPr>
        <w:t xml:space="preserve">nous ordonne </w:t>
      </w:r>
      <w:r w:rsidR="00BF519C" w:rsidRPr="00550EEF">
        <w:rPr>
          <w:rFonts w:cstheme="minorHAnsi"/>
          <w:i/>
          <w:iCs/>
          <w:color w:val="660033"/>
          <w:lang w:val="fr-FR"/>
        </w:rPr>
        <w:t>explicitement</w:t>
      </w:r>
      <w:r w:rsidR="00BF519C" w:rsidRPr="00550EEF">
        <w:rPr>
          <w:rFonts w:cstheme="minorHAnsi"/>
          <w:b/>
          <w:bCs/>
          <w:i/>
          <w:iCs/>
          <w:color w:val="660033"/>
          <w:lang w:val="fr-FR"/>
        </w:rPr>
        <w:t xml:space="preserve"> </w:t>
      </w:r>
      <w:r w:rsidR="00994F7B" w:rsidRPr="00550EEF">
        <w:rPr>
          <w:rFonts w:cstheme="minorHAnsi"/>
          <w:b/>
          <w:bCs/>
          <w:i/>
          <w:iCs/>
          <w:color w:val="660033"/>
          <w:lang w:val="fr-FR"/>
        </w:rPr>
        <w:t>d'abandonner l'idolâtrie du soutien d'une puissance étrangère, et celle de "</w:t>
      </w:r>
      <w:r w:rsidR="00DC5F51" w:rsidRPr="00550EEF">
        <w:rPr>
          <w:rFonts w:cstheme="minorHAnsi"/>
          <w:b/>
          <w:bCs/>
          <w:i/>
          <w:iCs/>
          <w:color w:val="660033"/>
          <w:lang w:val="fr-FR"/>
        </w:rPr>
        <w:t>Co'hi</w:t>
      </w:r>
      <w:r w:rsidR="00994F7B" w:rsidRPr="00550EEF">
        <w:rPr>
          <w:rFonts w:cstheme="minorHAnsi"/>
          <w:b/>
          <w:bCs/>
          <w:i/>
          <w:iCs/>
          <w:color w:val="660033"/>
          <w:lang w:val="fr-FR"/>
        </w:rPr>
        <w:t xml:space="preserve"> veotsem yadi" ("Ma force et la puissance de ma main"). Notre existence est exclusivement dans la Main de Hachem !</w:t>
      </w:r>
    </w:p>
    <w:p w14:paraId="75FC4A0C" w14:textId="2FE5D33A" w:rsidR="00B60D4D" w:rsidRPr="00550EEF" w:rsidRDefault="00994F7B" w:rsidP="00B60D4D">
      <w:pPr>
        <w:bidi w:val="0"/>
        <w:spacing w:after="0" w:line="240" w:lineRule="auto"/>
        <w:jc w:val="both"/>
        <w:rPr>
          <w:rFonts w:cstheme="minorHAnsi"/>
          <w:i/>
          <w:iCs/>
          <w:color w:val="660033"/>
          <w:lang w:val="fr-FR"/>
        </w:rPr>
      </w:pPr>
      <w:r w:rsidRPr="00550EEF">
        <w:rPr>
          <w:rFonts w:cstheme="minorHAnsi"/>
          <w:i/>
          <w:iCs/>
          <w:color w:val="660033"/>
          <w:lang w:val="fr-FR"/>
        </w:rPr>
        <w:t>Rav 'Haïm Friedlander (Sifté 'Haïm Midot VeAvodat Hachem I, p.633-640</w:t>
      </w:r>
      <w:r w:rsidR="00DC5F51" w:rsidRPr="00550EEF">
        <w:rPr>
          <w:rFonts w:cstheme="minorHAnsi"/>
          <w:i/>
          <w:iCs/>
          <w:color w:val="660033"/>
          <w:lang w:val="fr-FR"/>
        </w:rPr>
        <w:t>) explique</w:t>
      </w:r>
      <w:r w:rsidRPr="00550EEF">
        <w:rPr>
          <w:rFonts w:cstheme="minorHAnsi"/>
          <w:i/>
          <w:iCs/>
          <w:color w:val="660033"/>
          <w:lang w:val="fr-FR"/>
        </w:rPr>
        <w:t xml:space="preserve"> </w:t>
      </w:r>
      <w:r w:rsidR="00F22A3C" w:rsidRPr="00550EEF">
        <w:rPr>
          <w:rFonts w:cstheme="minorHAnsi"/>
          <w:i/>
          <w:iCs/>
          <w:color w:val="660033"/>
          <w:lang w:val="fr-FR"/>
        </w:rPr>
        <w:t xml:space="preserve">lui </w:t>
      </w:r>
      <w:r w:rsidRPr="00550EEF">
        <w:rPr>
          <w:rFonts w:cstheme="minorHAnsi"/>
          <w:i/>
          <w:iCs/>
          <w:color w:val="660033"/>
          <w:lang w:val="fr-FR"/>
        </w:rPr>
        <w:t xml:space="preserve">aussi </w:t>
      </w:r>
      <w:r w:rsidRPr="00550EEF">
        <w:rPr>
          <w:rFonts w:cstheme="minorHAnsi"/>
          <w:b/>
          <w:bCs/>
          <w:i/>
          <w:iCs/>
          <w:color w:val="660033"/>
          <w:lang w:val="fr-FR"/>
        </w:rPr>
        <w:t>le contraste entre les deux guerres, celle des six jours, et celle de Yom Kippour.</w:t>
      </w:r>
      <w:r w:rsidRPr="00550EEF">
        <w:rPr>
          <w:rFonts w:cstheme="minorHAnsi"/>
          <w:i/>
          <w:iCs/>
          <w:color w:val="660033"/>
          <w:lang w:val="fr-FR"/>
        </w:rPr>
        <w:t xml:space="preserve"> Il montre comment la première avait été précédée d'une période d'angoisse avec la crainte de nombreuses victimes et la nécessité de prévoir des espaces d'enterrement considérables. </w:t>
      </w:r>
      <w:r w:rsidRPr="00550EEF">
        <w:rPr>
          <w:rFonts w:cstheme="minorHAnsi"/>
          <w:b/>
          <w:bCs/>
          <w:i/>
          <w:iCs/>
          <w:color w:val="660033"/>
          <w:lang w:val="fr-FR"/>
        </w:rPr>
        <w:t xml:space="preserve">La "victoire" éclatante </w:t>
      </w:r>
      <w:r w:rsidR="007500AB" w:rsidRPr="00550EEF">
        <w:rPr>
          <w:rFonts w:cstheme="minorHAnsi"/>
          <w:b/>
          <w:bCs/>
          <w:i/>
          <w:iCs/>
          <w:color w:val="660033"/>
          <w:lang w:val="fr-FR"/>
        </w:rPr>
        <w:t>totalement imprévisible avait entrainé un mouvement de Techouva considérable</w:t>
      </w:r>
      <w:r w:rsidR="007500AB" w:rsidRPr="00550EEF">
        <w:rPr>
          <w:rFonts w:cstheme="minorHAnsi"/>
          <w:i/>
          <w:iCs/>
          <w:color w:val="660033"/>
          <w:lang w:val="fr-FR"/>
        </w:rPr>
        <w:t xml:space="preserve">. Toutefois cet éveil s'atténua malheureusement rapidement. Pour la seconde guerre, celle de Kippour, il n'y avait aucune préparation à un conflit imminant. </w:t>
      </w:r>
    </w:p>
    <w:p w14:paraId="6B68993F" w14:textId="1EE52792" w:rsidR="00B60D4D" w:rsidRPr="00550EEF" w:rsidRDefault="007500AB" w:rsidP="00B60D4D">
      <w:pPr>
        <w:bidi w:val="0"/>
        <w:spacing w:after="0" w:line="240" w:lineRule="auto"/>
        <w:jc w:val="both"/>
        <w:rPr>
          <w:rFonts w:cstheme="minorHAnsi"/>
          <w:b/>
          <w:bCs/>
          <w:i/>
          <w:iCs/>
          <w:color w:val="660033"/>
          <w:lang w:val="fr-FR"/>
        </w:rPr>
      </w:pPr>
      <w:r w:rsidRPr="00550EEF">
        <w:rPr>
          <w:rFonts w:cstheme="minorHAnsi"/>
          <w:i/>
          <w:iCs/>
          <w:color w:val="660033"/>
          <w:lang w:val="fr-FR"/>
        </w:rPr>
        <w:t xml:space="preserve">Rav Friedlander </w:t>
      </w:r>
      <w:r w:rsidR="00B60D4D" w:rsidRPr="00550EEF">
        <w:rPr>
          <w:rFonts w:cstheme="minorHAnsi"/>
          <w:i/>
          <w:iCs/>
          <w:color w:val="660033"/>
          <w:lang w:val="fr-FR"/>
        </w:rPr>
        <w:t xml:space="preserve">constate </w:t>
      </w:r>
      <w:r w:rsidRPr="00550EEF">
        <w:rPr>
          <w:rFonts w:cstheme="minorHAnsi"/>
          <w:i/>
          <w:iCs/>
          <w:color w:val="660033"/>
          <w:lang w:val="fr-FR"/>
        </w:rPr>
        <w:t xml:space="preserve">que les hostilités ne sont pas terminées </w:t>
      </w:r>
      <w:r w:rsidR="00B60D4D" w:rsidRPr="00550EEF">
        <w:rPr>
          <w:rFonts w:cstheme="minorHAnsi"/>
          <w:i/>
          <w:iCs/>
          <w:color w:val="660033"/>
          <w:lang w:val="fr-FR"/>
        </w:rPr>
        <w:t xml:space="preserve">et </w:t>
      </w:r>
      <w:r w:rsidRPr="00550EEF">
        <w:rPr>
          <w:rFonts w:cstheme="minorHAnsi"/>
          <w:i/>
          <w:iCs/>
          <w:color w:val="660033"/>
          <w:lang w:val="fr-FR"/>
        </w:rPr>
        <w:t>souligne l'incertitude de la situation. Là ou les Nissim (Miracles) de la précédente guerre avaient amené à une recrudescence de "</w:t>
      </w:r>
      <w:r w:rsidR="00DC5F51" w:rsidRPr="00550EEF">
        <w:rPr>
          <w:rFonts w:cstheme="minorHAnsi"/>
          <w:i/>
          <w:iCs/>
          <w:color w:val="660033"/>
          <w:lang w:val="fr-FR"/>
        </w:rPr>
        <w:t>Co'hi</w:t>
      </w:r>
      <w:r w:rsidRPr="00550EEF">
        <w:rPr>
          <w:rFonts w:cstheme="minorHAnsi"/>
          <w:i/>
          <w:iCs/>
          <w:color w:val="660033"/>
          <w:lang w:val="fr-FR"/>
        </w:rPr>
        <w:t xml:space="preserve"> veotsem yadi" ("Ma force et la puissance de ma main"), qui s'était malheureusement étendue au monde de la Torah, </w:t>
      </w:r>
      <w:r w:rsidRPr="00550EEF">
        <w:rPr>
          <w:rFonts w:cstheme="minorHAnsi"/>
          <w:b/>
          <w:bCs/>
          <w:i/>
          <w:iCs/>
          <w:color w:val="660033"/>
          <w:lang w:val="fr-FR"/>
        </w:rPr>
        <w:t xml:space="preserve">la guerre de Kippour nous a appris </w:t>
      </w:r>
      <w:r w:rsidR="00DC5F51" w:rsidRPr="00550EEF">
        <w:rPr>
          <w:rFonts w:cstheme="minorHAnsi"/>
          <w:b/>
          <w:bCs/>
          <w:i/>
          <w:iCs/>
          <w:color w:val="660033"/>
          <w:lang w:val="fr-FR"/>
        </w:rPr>
        <w:t>douloureusement à</w:t>
      </w:r>
      <w:r w:rsidRPr="00550EEF">
        <w:rPr>
          <w:rFonts w:cstheme="minorHAnsi"/>
          <w:b/>
          <w:bCs/>
          <w:i/>
          <w:iCs/>
          <w:color w:val="660033"/>
          <w:lang w:val="fr-FR"/>
        </w:rPr>
        <w:t xml:space="preserve"> ne pas "capitaliser" sur nos capacités. </w:t>
      </w:r>
    </w:p>
    <w:p w14:paraId="22EE9718" w14:textId="553CBED7" w:rsidR="00D942B8" w:rsidRPr="00550EEF" w:rsidRDefault="007500AB" w:rsidP="00B60D4D">
      <w:pPr>
        <w:bidi w:val="0"/>
        <w:spacing w:line="240" w:lineRule="auto"/>
        <w:jc w:val="both"/>
        <w:rPr>
          <w:rFonts w:cstheme="minorHAnsi"/>
          <w:b/>
          <w:bCs/>
          <w:i/>
          <w:iCs/>
          <w:color w:val="660033"/>
          <w:lang w:val="fr-FR"/>
        </w:rPr>
      </w:pPr>
      <w:r w:rsidRPr="00550EEF">
        <w:rPr>
          <w:rFonts w:cstheme="minorHAnsi"/>
          <w:i/>
          <w:iCs/>
          <w:color w:val="660033"/>
          <w:lang w:val="fr-FR"/>
        </w:rPr>
        <w:t xml:space="preserve">Rav Friedlander insiste sur l'obligation de </w:t>
      </w:r>
      <w:r w:rsidRPr="00550EEF">
        <w:rPr>
          <w:rFonts w:cstheme="minorHAnsi"/>
          <w:b/>
          <w:bCs/>
          <w:i/>
          <w:iCs/>
          <w:color w:val="660033"/>
          <w:lang w:val="fr-FR"/>
        </w:rPr>
        <w:t>s'abstenir de tout commentaire sur le cours de la guerre</w:t>
      </w:r>
      <w:r w:rsidRPr="00550EEF">
        <w:rPr>
          <w:rFonts w:cstheme="minorHAnsi"/>
          <w:i/>
          <w:iCs/>
          <w:color w:val="660033"/>
          <w:lang w:val="fr-FR"/>
        </w:rPr>
        <w:t xml:space="preserve"> qui mènerait à adopter </w:t>
      </w:r>
      <w:r w:rsidRPr="00550EEF">
        <w:rPr>
          <w:rFonts w:cstheme="minorHAnsi"/>
          <w:b/>
          <w:bCs/>
          <w:i/>
          <w:iCs/>
          <w:color w:val="660033"/>
          <w:lang w:val="fr-FR"/>
        </w:rPr>
        <w:t>le langage de la rue"</w:t>
      </w:r>
      <w:r w:rsidRPr="00550EEF">
        <w:rPr>
          <w:rFonts w:cstheme="minorHAnsi"/>
          <w:i/>
          <w:iCs/>
          <w:color w:val="660033"/>
          <w:lang w:val="fr-FR"/>
        </w:rPr>
        <w:t xml:space="preserve"> … L'essentiel </w:t>
      </w:r>
      <w:r w:rsidR="00D942B8" w:rsidRPr="00550EEF">
        <w:rPr>
          <w:rFonts w:cstheme="minorHAnsi"/>
          <w:i/>
          <w:iCs/>
          <w:color w:val="660033"/>
          <w:lang w:val="fr-FR"/>
        </w:rPr>
        <w:t>de l'exigence du moment repose ainsi sur la communauté de ceux qui se dédient à l'étude de la Torah</w:t>
      </w:r>
      <w:r w:rsidR="00F22A3C" w:rsidRPr="00550EEF">
        <w:rPr>
          <w:rFonts w:cstheme="minorHAnsi"/>
          <w:i/>
          <w:iCs/>
          <w:color w:val="660033"/>
          <w:lang w:val="fr-FR"/>
        </w:rPr>
        <w:t xml:space="preserve">, qui doivent </w:t>
      </w:r>
      <w:r w:rsidR="00F22A3C" w:rsidRPr="00550EEF">
        <w:rPr>
          <w:rFonts w:cstheme="minorHAnsi"/>
          <w:b/>
          <w:bCs/>
          <w:i/>
          <w:iCs/>
          <w:color w:val="660033"/>
          <w:lang w:val="fr-FR"/>
        </w:rPr>
        <w:t xml:space="preserve">conserver la juste conscience de la Présence de Hachem dans chaque péripétie. </w:t>
      </w:r>
      <w:r w:rsidR="00D942B8" w:rsidRPr="00550EEF">
        <w:rPr>
          <w:rFonts w:cstheme="minorHAnsi"/>
          <w:b/>
          <w:bCs/>
          <w:i/>
          <w:iCs/>
          <w:color w:val="660033"/>
          <w:lang w:val="fr-FR"/>
        </w:rPr>
        <w:t xml:space="preserve"> </w:t>
      </w:r>
    </w:p>
    <w:p w14:paraId="33F07914" w14:textId="15AD52AA" w:rsidR="00B60D4D" w:rsidRPr="00550EEF" w:rsidRDefault="00D942B8" w:rsidP="00B60D4D">
      <w:pPr>
        <w:bidi w:val="0"/>
        <w:spacing w:line="240" w:lineRule="auto"/>
        <w:jc w:val="both"/>
        <w:rPr>
          <w:rFonts w:cstheme="minorHAnsi"/>
          <w:i/>
          <w:iCs/>
          <w:color w:val="660033"/>
          <w:lang w:val="fr-FR"/>
        </w:rPr>
      </w:pPr>
      <w:r w:rsidRPr="00550EEF">
        <w:rPr>
          <w:rFonts w:cstheme="minorHAnsi"/>
          <w:i/>
          <w:iCs/>
          <w:color w:val="660033"/>
          <w:lang w:val="fr-FR"/>
        </w:rPr>
        <w:t>Rav Zalman Sorotskin (HaDéa VehaDibour, III, p. 207) dans un discours un an après la disparition de Rav Aharon Kotler (Grand de la Torah, fondateur de la Yechiva de Lakewood, USA, la plus grande Yechiva de nos jours</w:t>
      </w:r>
      <w:r w:rsidR="00DC5F51" w:rsidRPr="00550EEF">
        <w:rPr>
          <w:rFonts w:cstheme="minorHAnsi"/>
          <w:i/>
          <w:iCs/>
          <w:color w:val="660033"/>
          <w:lang w:val="fr-FR"/>
        </w:rPr>
        <w:t>)</w:t>
      </w:r>
      <w:r w:rsidR="00B60D4D" w:rsidRPr="00550EEF">
        <w:rPr>
          <w:rFonts w:cstheme="minorHAnsi"/>
          <w:i/>
          <w:iCs/>
          <w:color w:val="660033"/>
          <w:lang w:val="fr-FR"/>
        </w:rPr>
        <w:t xml:space="preserve"> (5723-1962)</w:t>
      </w:r>
      <w:r w:rsidR="00DC5F51" w:rsidRPr="00550EEF">
        <w:rPr>
          <w:rFonts w:cstheme="minorHAnsi"/>
          <w:i/>
          <w:iCs/>
          <w:color w:val="660033"/>
          <w:lang w:val="fr-FR"/>
        </w:rPr>
        <w:t>, exprime</w:t>
      </w:r>
      <w:r w:rsidRPr="00550EEF">
        <w:rPr>
          <w:rFonts w:cstheme="minorHAnsi"/>
          <w:i/>
          <w:iCs/>
          <w:color w:val="660033"/>
          <w:lang w:val="fr-FR"/>
        </w:rPr>
        <w:t xml:space="preserve"> le manque de </w:t>
      </w:r>
      <w:r w:rsidR="00F22A3C" w:rsidRPr="00550EEF">
        <w:rPr>
          <w:rFonts w:cstheme="minorHAnsi"/>
          <w:i/>
          <w:iCs/>
          <w:color w:val="660033"/>
          <w:lang w:val="fr-FR"/>
        </w:rPr>
        <w:t>l'</w:t>
      </w:r>
      <w:r w:rsidRPr="00550EEF">
        <w:rPr>
          <w:rFonts w:cstheme="minorHAnsi"/>
          <w:i/>
          <w:iCs/>
          <w:color w:val="660033"/>
          <w:lang w:val="fr-FR"/>
        </w:rPr>
        <w:t>influence marquante</w:t>
      </w:r>
      <w:r w:rsidR="00F22A3C" w:rsidRPr="00550EEF">
        <w:rPr>
          <w:rFonts w:cstheme="minorHAnsi"/>
          <w:i/>
          <w:iCs/>
          <w:color w:val="660033"/>
          <w:lang w:val="fr-FR"/>
        </w:rPr>
        <w:t xml:space="preserve"> du Rav</w:t>
      </w:r>
      <w:r w:rsidRPr="00550EEF">
        <w:rPr>
          <w:rFonts w:cstheme="minorHAnsi"/>
          <w:i/>
          <w:iCs/>
          <w:color w:val="660033"/>
          <w:lang w:val="fr-FR"/>
        </w:rPr>
        <w:t xml:space="preserve">. </w:t>
      </w:r>
      <w:r w:rsidR="00ED250C" w:rsidRPr="00550EEF">
        <w:rPr>
          <w:rFonts w:cstheme="minorHAnsi"/>
          <w:i/>
          <w:iCs/>
          <w:color w:val="660033"/>
          <w:lang w:val="fr-FR"/>
        </w:rPr>
        <w:t xml:space="preserve">Il remarque </w:t>
      </w:r>
      <w:r w:rsidR="00ED250C" w:rsidRPr="00550EEF">
        <w:rPr>
          <w:rFonts w:cstheme="minorHAnsi"/>
          <w:b/>
          <w:bCs/>
          <w:i/>
          <w:iCs/>
          <w:color w:val="660033"/>
          <w:lang w:val="fr-FR"/>
        </w:rPr>
        <w:t>la détérioration</w:t>
      </w:r>
      <w:r w:rsidR="00ED250C" w:rsidRPr="00550EEF">
        <w:rPr>
          <w:rFonts w:cstheme="minorHAnsi"/>
          <w:i/>
          <w:iCs/>
          <w:color w:val="660033"/>
          <w:lang w:val="fr-FR"/>
        </w:rPr>
        <w:t xml:space="preserve">, tant dans la situation politique que dans la dimension spirituelle : </w:t>
      </w:r>
      <w:r w:rsidR="00ED250C" w:rsidRPr="00550EEF">
        <w:rPr>
          <w:rFonts w:cstheme="minorHAnsi"/>
          <w:b/>
          <w:bCs/>
          <w:i/>
          <w:iCs/>
          <w:color w:val="660033"/>
          <w:lang w:val="fr-FR"/>
        </w:rPr>
        <w:t xml:space="preserve">la transgression croissante du Chabat en Erets Israël, </w:t>
      </w:r>
      <w:r w:rsidR="004569F6" w:rsidRPr="00550EEF">
        <w:rPr>
          <w:rFonts w:cstheme="minorHAnsi"/>
          <w:b/>
          <w:bCs/>
          <w:i/>
          <w:iCs/>
          <w:color w:val="660033"/>
          <w:lang w:val="fr-FR"/>
        </w:rPr>
        <w:t>les méfaits de la mission</w:t>
      </w:r>
      <w:r w:rsidR="00B60D4D" w:rsidRPr="00550EEF">
        <w:rPr>
          <w:rFonts w:cstheme="minorHAnsi"/>
          <w:b/>
          <w:bCs/>
          <w:i/>
          <w:iCs/>
          <w:color w:val="660033"/>
          <w:lang w:val="fr-FR"/>
        </w:rPr>
        <w:t xml:space="preserve"> chrétienne</w:t>
      </w:r>
      <w:r w:rsidR="004569F6" w:rsidRPr="00550EEF">
        <w:rPr>
          <w:rFonts w:cstheme="minorHAnsi"/>
          <w:b/>
          <w:bCs/>
          <w:i/>
          <w:iCs/>
          <w:color w:val="660033"/>
          <w:lang w:val="fr-FR"/>
        </w:rPr>
        <w:t>,</w:t>
      </w:r>
      <w:r w:rsidR="004569F6" w:rsidRPr="00550EEF">
        <w:rPr>
          <w:rFonts w:cstheme="minorHAnsi"/>
          <w:i/>
          <w:iCs/>
          <w:color w:val="660033"/>
          <w:lang w:val="fr-FR"/>
        </w:rPr>
        <w:t xml:space="preserve"> la réaction agressive aux protestations du monde de la Torah contre ces désordres, </w:t>
      </w:r>
      <w:r w:rsidR="004569F6" w:rsidRPr="00550EEF">
        <w:rPr>
          <w:rFonts w:cstheme="minorHAnsi"/>
          <w:b/>
          <w:bCs/>
          <w:i/>
          <w:iCs/>
          <w:color w:val="660033"/>
          <w:lang w:val="fr-FR"/>
        </w:rPr>
        <w:t>les propos injurieux contre la Torah de personnalités du pouvoir judiciaire etc</w:t>
      </w:r>
      <w:r w:rsidR="004569F6" w:rsidRPr="00550EEF">
        <w:rPr>
          <w:rFonts w:cstheme="minorHAnsi"/>
          <w:i/>
          <w:iCs/>
          <w:color w:val="660033"/>
          <w:lang w:val="fr-FR"/>
        </w:rPr>
        <w:t xml:space="preserve">. … </w:t>
      </w:r>
    </w:p>
    <w:p w14:paraId="4DF8EE9F" w14:textId="5E360122" w:rsidR="00994F7B" w:rsidRPr="00550EEF" w:rsidRDefault="004569F6" w:rsidP="00B60D4D">
      <w:pPr>
        <w:bidi w:val="0"/>
        <w:spacing w:line="240" w:lineRule="auto"/>
        <w:jc w:val="both"/>
        <w:rPr>
          <w:rFonts w:cstheme="minorHAnsi"/>
          <w:i/>
          <w:iCs/>
          <w:color w:val="660033"/>
          <w:lang w:val="fr-FR"/>
        </w:rPr>
      </w:pPr>
      <w:r w:rsidRPr="00550EEF">
        <w:rPr>
          <w:rFonts w:cstheme="minorHAnsi"/>
          <w:i/>
          <w:iCs/>
          <w:color w:val="660033"/>
          <w:lang w:val="fr-FR"/>
        </w:rPr>
        <w:lastRenderedPageBreak/>
        <w:t xml:space="preserve">Rav Sorotskin souligne que </w:t>
      </w:r>
      <w:r w:rsidRPr="00550EEF">
        <w:rPr>
          <w:rFonts w:cstheme="minorHAnsi"/>
          <w:b/>
          <w:bCs/>
          <w:i/>
          <w:iCs/>
          <w:color w:val="660033"/>
          <w:lang w:val="fr-FR"/>
        </w:rPr>
        <w:t>face à ces brèches dans l'atmosphère Juive</w:t>
      </w:r>
      <w:r w:rsidRPr="00550EEF">
        <w:rPr>
          <w:rFonts w:cstheme="minorHAnsi"/>
          <w:i/>
          <w:iCs/>
          <w:color w:val="660033"/>
          <w:lang w:val="fr-FR"/>
        </w:rPr>
        <w:t xml:space="preserve"> du Pays, se manifestent </w:t>
      </w:r>
      <w:r w:rsidRPr="00550EEF">
        <w:rPr>
          <w:rFonts w:cstheme="minorHAnsi"/>
          <w:b/>
          <w:bCs/>
          <w:i/>
          <w:iCs/>
          <w:color w:val="660033"/>
          <w:lang w:val="fr-FR"/>
        </w:rPr>
        <w:t xml:space="preserve">des initiatives diverses contre l'Etat d'Israël </w:t>
      </w:r>
      <w:r w:rsidRPr="00550EEF">
        <w:rPr>
          <w:rFonts w:cstheme="minorHAnsi"/>
          <w:i/>
          <w:iCs/>
          <w:color w:val="660033"/>
          <w:lang w:val="fr-FR"/>
        </w:rPr>
        <w:t xml:space="preserve">: renforcement militaire des voisins, décision unanime à l'ONU contre l'Etat, </w:t>
      </w:r>
      <w:r w:rsidR="00DC5F51" w:rsidRPr="00550EEF">
        <w:rPr>
          <w:rFonts w:cstheme="minorHAnsi"/>
          <w:i/>
          <w:iCs/>
          <w:color w:val="660033"/>
          <w:lang w:val="fr-FR"/>
        </w:rPr>
        <w:t>trahison</w:t>
      </w:r>
      <w:r w:rsidRPr="00550EEF">
        <w:rPr>
          <w:rFonts w:cstheme="minorHAnsi"/>
          <w:i/>
          <w:iCs/>
          <w:color w:val="660033"/>
          <w:lang w:val="fr-FR"/>
        </w:rPr>
        <w:t xml:space="preserve"> des pays émergents d'Afrique tant soutenus par l'aide isra</w:t>
      </w:r>
      <w:r w:rsidR="00B60D4D" w:rsidRPr="00550EEF">
        <w:rPr>
          <w:rFonts w:cstheme="minorHAnsi"/>
          <w:i/>
          <w:iCs/>
          <w:color w:val="660033"/>
          <w:lang w:val="fr-FR"/>
        </w:rPr>
        <w:t>é</w:t>
      </w:r>
      <w:r w:rsidRPr="00550EEF">
        <w:rPr>
          <w:rFonts w:cstheme="minorHAnsi"/>
          <w:i/>
          <w:iCs/>
          <w:color w:val="660033"/>
          <w:lang w:val="fr-FR"/>
        </w:rPr>
        <w:t xml:space="preserve">lienne etc. … Rav Sorotskin a ainsi lui-aussi pointé le lien entre les fautes et leurs conséquences désastreuses. </w:t>
      </w:r>
    </w:p>
    <w:p w14:paraId="7D7DAFBF" w14:textId="798F4848" w:rsidR="004569F6" w:rsidRPr="00550EEF" w:rsidRDefault="004569F6" w:rsidP="00740604">
      <w:pPr>
        <w:bidi w:val="0"/>
        <w:spacing w:line="240" w:lineRule="auto"/>
        <w:jc w:val="both"/>
        <w:rPr>
          <w:rFonts w:cstheme="minorHAnsi"/>
          <w:b/>
          <w:bCs/>
          <w:i/>
          <w:iCs/>
          <w:color w:val="660033"/>
          <w:lang w:val="fr-FR"/>
        </w:rPr>
      </w:pPr>
      <w:r w:rsidRPr="00550EEF">
        <w:rPr>
          <w:rFonts w:cstheme="minorHAnsi"/>
          <w:b/>
          <w:bCs/>
          <w:i/>
          <w:iCs/>
          <w:color w:val="660033"/>
          <w:lang w:val="fr-FR"/>
        </w:rPr>
        <w:t>Ces quelques citations des générations passées se passent de commentaire au regard de l'actualité !</w:t>
      </w:r>
    </w:p>
    <w:p w14:paraId="6C2EC77E" w14:textId="45228BFC" w:rsidR="004569F6" w:rsidRPr="00550EEF" w:rsidRDefault="004569F6" w:rsidP="00740604">
      <w:pPr>
        <w:bidi w:val="0"/>
        <w:spacing w:line="240" w:lineRule="auto"/>
        <w:jc w:val="both"/>
        <w:rPr>
          <w:rFonts w:cstheme="minorHAnsi"/>
          <w:i/>
          <w:iCs/>
          <w:color w:val="660033"/>
          <w:lang w:val="fr-FR"/>
        </w:rPr>
      </w:pPr>
      <w:r w:rsidRPr="00550EEF">
        <w:rPr>
          <w:rFonts w:cstheme="minorHAnsi"/>
          <w:i/>
          <w:iCs/>
          <w:color w:val="660033"/>
          <w:lang w:val="fr-FR"/>
        </w:rPr>
        <w:t>Ce qui a été abondamment expliqué au travers des générations est tout aussi vrai dans la situation actuelle !</w:t>
      </w:r>
    </w:p>
    <w:p w14:paraId="7E42CB5B" w14:textId="7A99DEDB" w:rsidR="004569F6" w:rsidRPr="00550EEF" w:rsidRDefault="004569F6" w:rsidP="00740604">
      <w:pPr>
        <w:bidi w:val="0"/>
        <w:spacing w:line="240" w:lineRule="auto"/>
        <w:jc w:val="both"/>
        <w:rPr>
          <w:rFonts w:cstheme="minorHAnsi"/>
          <w:b/>
          <w:bCs/>
          <w:i/>
          <w:iCs/>
          <w:color w:val="660033"/>
          <w:lang w:val="fr-FR"/>
        </w:rPr>
      </w:pPr>
      <w:r w:rsidRPr="00550EEF">
        <w:rPr>
          <w:rFonts w:cstheme="minorHAnsi"/>
          <w:b/>
          <w:bCs/>
          <w:i/>
          <w:iCs/>
          <w:color w:val="660033"/>
          <w:lang w:val="fr-FR"/>
        </w:rPr>
        <w:t>Nous abordons Chabat Haazinou avec Chabat Chouva avec des messages clairs de Hachem que nos Maitres des géné</w:t>
      </w:r>
      <w:r w:rsidR="00DC5F51" w:rsidRPr="00550EEF">
        <w:rPr>
          <w:rFonts w:cstheme="minorHAnsi"/>
          <w:b/>
          <w:bCs/>
          <w:i/>
          <w:iCs/>
          <w:color w:val="660033"/>
          <w:lang w:val="fr-FR"/>
        </w:rPr>
        <w:t>r</w:t>
      </w:r>
      <w:r w:rsidRPr="00550EEF">
        <w:rPr>
          <w:rFonts w:cstheme="minorHAnsi"/>
          <w:b/>
          <w:bCs/>
          <w:i/>
          <w:iCs/>
          <w:color w:val="660033"/>
          <w:lang w:val="fr-FR"/>
        </w:rPr>
        <w:t xml:space="preserve">ations </w:t>
      </w:r>
      <w:r w:rsidR="00DC5F51" w:rsidRPr="00550EEF">
        <w:rPr>
          <w:rFonts w:cstheme="minorHAnsi"/>
          <w:b/>
          <w:bCs/>
          <w:i/>
          <w:iCs/>
          <w:color w:val="660033"/>
          <w:lang w:val="fr-FR"/>
        </w:rPr>
        <w:t>passées nous ont appris à déchiffrer !</w:t>
      </w:r>
    </w:p>
    <w:p w14:paraId="7D6564FC" w14:textId="3548FB21" w:rsidR="00DC5F51" w:rsidRPr="00550EEF" w:rsidRDefault="00DC5F51" w:rsidP="00740604">
      <w:pPr>
        <w:bidi w:val="0"/>
        <w:spacing w:line="240" w:lineRule="auto"/>
        <w:jc w:val="both"/>
        <w:rPr>
          <w:rFonts w:cstheme="minorHAnsi"/>
          <w:b/>
          <w:bCs/>
          <w:i/>
          <w:iCs/>
          <w:color w:val="660033"/>
          <w:lang w:val="fr-FR"/>
        </w:rPr>
      </w:pPr>
      <w:r w:rsidRPr="00550EEF">
        <w:rPr>
          <w:rFonts w:cstheme="minorHAnsi"/>
          <w:b/>
          <w:bCs/>
          <w:i/>
          <w:iCs/>
          <w:color w:val="660033"/>
          <w:lang w:val="fr-FR"/>
        </w:rPr>
        <w:t xml:space="preserve">Faisons chacun le maximum pour entendre </w:t>
      </w:r>
      <w:r w:rsidR="00B60D4D" w:rsidRPr="00550EEF">
        <w:rPr>
          <w:rFonts w:cstheme="minorHAnsi"/>
          <w:b/>
          <w:bCs/>
          <w:i/>
          <w:iCs/>
          <w:color w:val="660033"/>
          <w:lang w:val="fr-FR"/>
        </w:rPr>
        <w:t xml:space="preserve">pleinement </w:t>
      </w:r>
      <w:r w:rsidRPr="00550EEF">
        <w:rPr>
          <w:rFonts w:cstheme="minorHAnsi"/>
          <w:b/>
          <w:bCs/>
          <w:i/>
          <w:iCs/>
          <w:color w:val="660033"/>
          <w:lang w:val="fr-FR"/>
        </w:rPr>
        <w:t>les paroles de la Torah et des Neviim (Prophètes) et aider chacun autour de nous à les entendre et les comprendre.</w:t>
      </w:r>
    </w:p>
    <w:p w14:paraId="7F5ED00F" w14:textId="4CE7B039" w:rsidR="00874BAA" w:rsidRPr="00550EEF" w:rsidRDefault="00874BAA" w:rsidP="00740604">
      <w:pPr>
        <w:bidi w:val="0"/>
        <w:spacing w:line="240" w:lineRule="auto"/>
        <w:jc w:val="both"/>
        <w:rPr>
          <w:rFonts w:cstheme="minorHAnsi"/>
          <w:i/>
          <w:iCs/>
          <w:color w:val="660033"/>
          <w:lang w:val="fr-FR"/>
        </w:rPr>
      </w:pPr>
    </w:p>
    <w:p w14:paraId="1C8BA0E7" w14:textId="7360C0F6" w:rsidR="00AD3C04" w:rsidRPr="00550EEF" w:rsidRDefault="004359D3" w:rsidP="00740604">
      <w:pPr>
        <w:bidi w:val="0"/>
        <w:spacing w:line="240" w:lineRule="auto"/>
        <w:jc w:val="both"/>
        <w:rPr>
          <w:rFonts w:cstheme="minorHAnsi"/>
          <w:i/>
          <w:iCs/>
          <w:color w:val="660033"/>
          <w:lang w:val="fr-FR"/>
        </w:rPr>
      </w:pPr>
      <w:r w:rsidRPr="00550EEF">
        <w:rPr>
          <w:rFonts w:cstheme="minorHAnsi"/>
          <w:i/>
          <w:iCs/>
          <w:color w:val="660033"/>
          <w:lang w:val="fr-FR"/>
        </w:rPr>
        <w:t xml:space="preserve"> </w:t>
      </w:r>
    </w:p>
    <w:sectPr w:rsidR="00AD3C04" w:rsidRPr="00550EEF" w:rsidSect="00F569D7">
      <w:pgSz w:w="11906" w:h="16838" w:code="9"/>
      <w:pgMar w:top="567" w:right="1021" w:bottom="1531" w:left="1021" w:header="720" w:footer="720" w:gutter="0"/>
      <w:cols w:space="708"/>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Black">
    <w:panose1 w:val="020B0A02040204020203"/>
    <w:charset w:val="00"/>
    <w:family w:val="swiss"/>
    <w:pitch w:val="variable"/>
    <w:sig w:usb0="E00002FF" w:usb1="4000E4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3F603D"/>
    <w:multiLevelType w:val="hybridMultilevel"/>
    <w:tmpl w:val="87D8DB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7"/>
  <w:proofState w:spelling="clean" w:grammar="clean"/>
  <w:defaultTabStop w:val="720"/>
  <w:drawingGridHorizontalSpacing w:val="120"/>
  <w:drawingGridVerticalSpacing w:val="163"/>
  <w:displayHorizontalDrawingGridEvery w:val="0"/>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3A9F"/>
    <w:rsid w:val="000B0EC2"/>
    <w:rsid w:val="001608D5"/>
    <w:rsid w:val="001A6BFB"/>
    <w:rsid w:val="001D5507"/>
    <w:rsid w:val="00245147"/>
    <w:rsid w:val="002F4B63"/>
    <w:rsid w:val="00347C94"/>
    <w:rsid w:val="003E63F4"/>
    <w:rsid w:val="004359D3"/>
    <w:rsid w:val="00445F17"/>
    <w:rsid w:val="004569F6"/>
    <w:rsid w:val="00550EEF"/>
    <w:rsid w:val="00701177"/>
    <w:rsid w:val="00740604"/>
    <w:rsid w:val="007500AB"/>
    <w:rsid w:val="007577C7"/>
    <w:rsid w:val="0083179E"/>
    <w:rsid w:val="00873A9F"/>
    <w:rsid w:val="00874BAA"/>
    <w:rsid w:val="00954C4F"/>
    <w:rsid w:val="00967FD4"/>
    <w:rsid w:val="009902C5"/>
    <w:rsid w:val="00994F7B"/>
    <w:rsid w:val="009D5692"/>
    <w:rsid w:val="00A818B6"/>
    <w:rsid w:val="00AD3C04"/>
    <w:rsid w:val="00AF746A"/>
    <w:rsid w:val="00B34290"/>
    <w:rsid w:val="00B60D4D"/>
    <w:rsid w:val="00B64C84"/>
    <w:rsid w:val="00B91951"/>
    <w:rsid w:val="00BE772A"/>
    <w:rsid w:val="00BF519C"/>
    <w:rsid w:val="00C63520"/>
    <w:rsid w:val="00D15975"/>
    <w:rsid w:val="00D942B8"/>
    <w:rsid w:val="00DC5F51"/>
    <w:rsid w:val="00E974D5"/>
    <w:rsid w:val="00ED250C"/>
    <w:rsid w:val="00F22A3C"/>
    <w:rsid w:val="00F569D7"/>
    <w:rsid w:val="00F57869"/>
    <w:rsid w:val="00F64CC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FF4370"/>
  <w15:chartTrackingRefBased/>
  <w15:docId w15:val="{10E4A553-0770-48BB-B0FC-A606F831A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Titre1">
    <w:name w:val="heading 1"/>
    <w:basedOn w:val="Normal"/>
    <w:next w:val="Normal"/>
    <w:link w:val="Titre1Car"/>
    <w:uiPriority w:val="9"/>
    <w:qFormat/>
    <w:rsid w:val="00873A9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873A9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873A9F"/>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873A9F"/>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873A9F"/>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873A9F"/>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873A9F"/>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873A9F"/>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873A9F"/>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73A9F"/>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873A9F"/>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873A9F"/>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873A9F"/>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873A9F"/>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873A9F"/>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873A9F"/>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873A9F"/>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873A9F"/>
    <w:rPr>
      <w:rFonts w:eastAsiaTheme="majorEastAsia" w:cstheme="majorBidi"/>
      <w:color w:val="272727" w:themeColor="text1" w:themeTint="D8"/>
    </w:rPr>
  </w:style>
  <w:style w:type="paragraph" w:styleId="Titre">
    <w:name w:val="Title"/>
    <w:basedOn w:val="Normal"/>
    <w:next w:val="Normal"/>
    <w:link w:val="TitreCar"/>
    <w:uiPriority w:val="10"/>
    <w:qFormat/>
    <w:rsid w:val="00873A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73A9F"/>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73A9F"/>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873A9F"/>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873A9F"/>
    <w:pPr>
      <w:spacing w:before="160"/>
      <w:jc w:val="center"/>
    </w:pPr>
    <w:rPr>
      <w:i/>
      <w:iCs/>
      <w:color w:val="404040" w:themeColor="text1" w:themeTint="BF"/>
    </w:rPr>
  </w:style>
  <w:style w:type="character" w:customStyle="1" w:styleId="CitationCar">
    <w:name w:val="Citation Car"/>
    <w:basedOn w:val="Policepardfaut"/>
    <w:link w:val="Citation"/>
    <w:uiPriority w:val="29"/>
    <w:rsid w:val="00873A9F"/>
    <w:rPr>
      <w:i/>
      <w:iCs/>
      <w:color w:val="404040" w:themeColor="text1" w:themeTint="BF"/>
    </w:rPr>
  </w:style>
  <w:style w:type="paragraph" w:styleId="Paragraphedeliste">
    <w:name w:val="List Paragraph"/>
    <w:basedOn w:val="Normal"/>
    <w:uiPriority w:val="34"/>
    <w:qFormat/>
    <w:rsid w:val="00873A9F"/>
    <w:pPr>
      <w:ind w:left="720"/>
      <w:contextualSpacing/>
    </w:pPr>
  </w:style>
  <w:style w:type="character" w:styleId="Accentuationintense">
    <w:name w:val="Intense Emphasis"/>
    <w:basedOn w:val="Policepardfaut"/>
    <w:uiPriority w:val="21"/>
    <w:qFormat/>
    <w:rsid w:val="00873A9F"/>
    <w:rPr>
      <w:i/>
      <w:iCs/>
      <w:color w:val="2F5496" w:themeColor="accent1" w:themeShade="BF"/>
    </w:rPr>
  </w:style>
  <w:style w:type="paragraph" w:styleId="Citationintense">
    <w:name w:val="Intense Quote"/>
    <w:basedOn w:val="Normal"/>
    <w:next w:val="Normal"/>
    <w:link w:val="CitationintenseCar"/>
    <w:uiPriority w:val="30"/>
    <w:qFormat/>
    <w:rsid w:val="00873A9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873A9F"/>
    <w:rPr>
      <w:i/>
      <w:iCs/>
      <w:color w:val="2F5496" w:themeColor="accent1" w:themeShade="BF"/>
    </w:rPr>
  </w:style>
  <w:style w:type="character" w:styleId="Rfrenceintense">
    <w:name w:val="Intense Reference"/>
    <w:basedOn w:val="Policepardfaut"/>
    <w:uiPriority w:val="32"/>
    <w:qFormat/>
    <w:rsid w:val="00873A9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1746</Words>
  <Characters>8733</Characters>
  <Application>Microsoft Office Word</Application>
  <DocSecurity>0</DocSecurity>
  <Lines>72</Lines>
  <Paragraphs>20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10459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kvlhm.ezr@gmail.com</dc:creator>
  <cp:keywords/>
  <dc:description/>
  <cp:lastModifiedBy>kvlhm.ezr@gmail.com</cp:lastModifiedBy>
  <cp:revision>4</cp:revision>
  <dcterms:created xsi:type="dcterms:W3CDTF">2026-09-07T13:12:00Z</dcterms:created>
  <dcterms:modified xsi:type="dcterms:W3CDTF">2026-09-07T13:13:00Z</dcterms:modified>
</cp:coreProperties>
</file>