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E236FF" w14:textId="4EC196CB" w:rsidR="00B34290" w:rsidRPr="000B2860" w:rsidRDefault="000C728F" w:rsidP="00223F21">
      <w:pPr>
        <w:jc w:val="both"/>
        <w:rPr>
          <w:i/>
          <w:iCs/>
          <w:color w:val="660033"/>
          <w:rtl/>
        </w:rPr>
      </w:pPr>
      <w:r w:rsidRPr="000B2860">
        <w:rPr>
          <w:rFonts w:hint="cs"/>
          <w:i/>
          <w:iCs/>
          <w:color w:val="660033"/>
          <w:rtl/>
        </w:rPr>
        <w:t>בס"ד</w:t>
      </w:r>
    </w:p>
    <w:p w14:paraId="12E5C6E9" w14:textId="4012C3A1" w:rsidR="000C728F" w:rsidRPr="000B2860" w:rsidRDefault="000C728F" w:rsidP="00223F21">
      <w:pPr>
        <w:bidi w:val="0"/>
        <w:jc w:val="center"/>
        <w:rPr>
          <w:rFonts w:ascii="Segoe UI Black" w:hAnsi="Segoe UI Black"/>
          <w:i/>
          <w:iCs/>
          <w:color w:val="660033"/>
          <w:sz w:val="52"/>
          <w:szCs w:val="52"/>
          <w:lang w:val="fr-FR"/>
        </w:rPr>
      </w:pPr>
      <w:r w:rsidRPr="000B2860">
        <w:rPr>
          <w:rFonts w:ascii="Segoe UI Black" w:hAnsi="Segoe UI Black"/>
          <w:i/>
          <w:iCs/>
          <w:color w:val="660033"/>
          <w:sz w:val="52"/>
          <w:szCs w:val="52"/>
          <w:lang w:val="fr-FR"/>
        </w:rPr>
        <w:t>Paracha Ki Tavo</w:t>
      </w:r>
    </w:p>
    <w:p w14:paraId="29289E12" w14:textId="5BA3A746" w:rsidR="00223F21" w:rsidRPr="000B2860" w:rsidRDefault="0042650C" w:rsidP="00223F21">
      <w:pPr>
        <w:bidi w:val="0"/>
        <w:jc w:val="both"/>
        <w:rPr>
          <w:i/>
          <w:iCs/>
          <w:color w:val="660033"/>
          <w:lang w:val="fr-FR"/>
        </w:rPr>
      </w:pPr>
      <w:r w:rsidRPr="000B2860">
        <w:rPr>
          <w:i/>
          <w:iCs/>
          <w:color w:val="660033"/>
          <w:lang w:val="fr-FR"/>
        </w:rPr>
        <w:t xml:space="preserve">La Paracha Ki Tavo commence par </w:t>
      </w:r>
      <w:r w:rsidRPr="000B2860">
        <w:rPr>
          <w:b/>
          <w:bCs/>
          <w:i/>
          <w:iCs/>
          <w:color w:val="660033"/>
          <w:lang w:val="fr-FR"/>
        </w:rPr>
        <w:t xml:space="preserve">la Mitsva des </w:t>
      </w:r>
      <w:r w:rsidR="003F2452" w:rsidRPr="000B2860">
        <w:rPr>
          <w:b/>
          <w:bCs/>
          <w:i/>
          <w:iCs/>
          <w:color w:val="660033"/>
          <w:lang w:val="fr-FR"/>
        </w:rPr>
        <w:t>Bicourim</w:t>
      </w:r>
      <w:r w:rsidRPr="000B2860">
        <w:rPr>
          <w:i/>
          <w:iCs/>
          <w:color w:val="660033"/>
          <w:lang w:val="fr-FR"/>
        </w:rPr>
        <w:t xml:space="preserve"> (</w:t>
      </w:r>
      <w:r w:rsidR="00223F21" w:rsidRPr="000B2860">
        <w:rPr>
          <w:i/>
          <w:iCs/>
          <w:color w:val="660033"/>
          <w:lang w:val="fr-FR"/>
        </w:rPr>
        <w:t xml:space="preserve">les </w:t>
      </w:r>
      <w:r w:rsidRPr="000B2860">
        <w:rPr>
          <w:i/>
          <w:iCs/>
          <w:color w:val="660033"/>
          <w:lang w:val="fr-FR"/>
        </w:rPr>
        <w:t xml:space="preserve">Prémices) (Devarim 26, 1-11). </w:t>
      </w:r>
    </w:p>
    <w:p w14:paraId="02FBC72F" w14:textId="5335D35B" w:rsidR="00223F21" w:rsidRPr="000B2860" w:rsidRDefault="0042650C" w:rsidP="00223F21">
      <w:pPr>
        <w:bidi w:val="0"/>
        <w:jc w:val="both"/>
        <w:rPr>
          <w:i/>
          <w:iCs/>
          <w:color w:val="660033"/>
          <w:lang w:val="fr-FR"/>
        </w:rPr>
      </w:pPr>
      <w:r w:rsidRPr="000B2860">
        <w:rPr>
          <w:i/>
          <w:iCs/>
          <w:color w:val="660033"/>
          <w:lang w:val="fr-FR"/>
        </w:rPr>
        <w:t>Chaque Juif qui possède un terrain si petit soit-il en Erets Israël doit apporter à Yerouchalaïm les premiers fruits de sa terre des sept espèces qui caractérisent Erets Israël</w:t>
      </w:r>
      <w:r w:rsidR="00223F21" w:rsidRPr="000B2860">
        <w:rPr>
          <w:i/>
          <w:iCs/>
          <w:color w:val="660033"/>
          <w:lang w:val="fr-FR"/>
        </w:rPr>
        <w:t xml:space="preserve"> </w:t>
      </w:r>
      <w:r w:rsidR="00223F21" w:rsidRPr="000B2860">
        <w:rPr>
          <w:b/>
          <w:bCs/>
          <w:i/>
          <w:iCs/>
          <w:color w:val="660033"/>
          <w:lang w:val="fr-FR"/>
        </w:rPr>
        <w:t>"un pays de blé e</w:t>
      </w:r>
      <w:r w:rsidR="009D1FAB" w:rsidRPr="000B2860">
        <w:rPr>
          <w:b/>
          <w:bCs/>
          <w:i/>
          <w:iCs/>
          <w:color w:val="660033"/>
          <w:lang w:val="fr-FR"/>
        </w:rPr>
        <w:t>t</w:t>
      </w:r>
      <w:r w:rsidR="00223F21" w:rsidRPr="000B2860">
        <w:rPr>
          <w:b/>
          <w:bCs/>
          <w:i/>
          <w:iCs/>
          <w:color w:val="660033"/>
          <w:lang w:val="fr-FR"/>
        </w:rPr>
        <w:t xml:space="preserve"> d'orge, de vigne, de figuier et de </w:t>
      </w:r>
      <w:r w:rsidR="003F2452" w:rsidRPr="000B2860">
        <w:rPr>
          <w:b/>
          <w:bCs/>
          <w:i/>
          <w:iCs/>
          <w:color w:val="660033"/>
          <w:lang w:val="fr-FR"/>
        </w:rPr>
        <w:t>grenadier ;</w:t>
      </w:r>
      <w:r w:rsidR="00223F21" w:rsidRPr="000B2860">
        <w:rPr>
          <w:b/>
          <w:bCs/>
          <w:i/>
          <w:iCs/>
          <w:color w:val="660033"/>
          <w:lang w:val="fr-FR"/>
        </w:rPr>
        <w:t xml:space="preserve"> un pays d'olivier à huile et de miel (de datte</w:t>
      </w:r>
      <w:r w:rsidR="009D1FAB" w:rsidRPr="000B2860">
        <w:rPr>
          <w:b/>
          <w:bCs/>
          <w:i/>
          <w:iCs/>
          <w:color w:val="660033"/>
          <w:lang w:val="fr-FR"/>
        </w:rPr>
        <w:t>)</w:t>
      </w:r>
      <w:r w:rsidR="00223F21" w:rsidRPr="000B2860">
        <w:rPr>
          <w:b/>
          <w:bCs/>
          <w:i/>
          <w:iCs/>
          <w:color w:val="660033"/>
          <w:lang w:val="fr-FR"/>
        </w:rPr>
        <w:t>"</w:t>
      </w:r>
      <w:r w:rsidRPr="000B2860">
        <w:rPr>
          <w:i/>
          <w:iCs/>
          <w:color w:val="660033"/>
          <w:lang w:val="fr-FR"/>
        </w:rPr>
        <w:t xml:space="preserve"> (Devarim 8, 8). </w:t>
      </w:r>
      <w:r w:rsidR="003F2452" w:rsidRPr="000B2860">
        <w:rPr>
          <w:i/>
          <w:iCs/>
          <w:color w:val="660033"/>
          <w:lang w:val="fr-FR"/>
        </w:rPr>
        <w:t xml:space="preserve">Il </w:t>
      </w:r>
      <w:r w:rsidR="003F2452" w:rsidRPr="006D2105">
        <w:rPr>
          <w:i/>
          <w:iCs/>
          <w:color w:val="660033"/>
          <w:lang w:val="fr-FR"/>
        </w:rPr>
        <w:t>s'approche</w:t>
      </w:r>
      <w:r w:rsidR="00223F21" w:rsidRPr="006D2105">
        <w:rPr>
          <w:i/>
          <w:iCs/>
          <w:color w:val="660033"/>
          <w:lang w:val="fr-FR"/>
        </w:rPr>
        <w:t xml:space="preserve"> du </w:t>
      </w:r>
      <w:r w:rsidRPr="006D2105">
        <w:rPr>
          <w:i/>
          <w:iCs/>
          <w:color w:val="660033"/>
          <w:lang w:val="fr-FR"/>
        </w:rPr>
        <w:t>Cohen</w:t>
      </w:r>
      <w:r w:rsidRPr="000B2860">
        <w:rPr>
          <w:i/>
          <w:iCs/>
          <w:color w:val="660033"/>
          <w:lang w:val="fr-FR"/>
        </w:rPr>
        <w:t xml:space="preserve"> qui est "de service" au Bet</w:t>
      </w:r>
      <w:r w:rsidR="00223F21" w:rsidRPr="000B2860">
        <w:rPr>
          <w:i/>
          <w:iCs/>
          <w:color w:val="660033"/>
          <w:lang w:val="fr-FR"/>
        </w:rPr>
        <w:t xml:space="preserve">h </w:t>
      </w:r>
      <w:r w:rsidRPr="000B2860">
        <w:rPr>
          <w:i/>
          <w:iCs/>
          <w:color w:val="660033"/>
          <w:lang w:val="fr-FR"/>
        </w:rPr>
        <w:t xml:space="preserve">HaMikdach (Temple), et lui dit </w:t>
      </w:r>
      <w:r w:rsidR="00223F21" w:rsidRPr="000B2860">
        <w:rPr>
          <w:i/>
          <w:iCs/>
          <w:color w:val="660033"/>
          <w:lang w:val="fr-FR"/>
        </w:rPr>
        <w:t xml:space="preserve">: </w:t>
      </w:r>
      <w:r w:rsidRPr="000B2860">
        <w:rPr>
          <w:i/>
          <w:iCs/>
          <w:color w:val="660033"/>
          <w:lang w:val="fr-FR"/>
        </w:rPr>
        <w:t>"Je déclare ce jour à Hachem ton Dieu que je suis venu au Pays qu</w:t>
      </w:r>
      <w:r w:rsidR="009D1FAB" w:rsidRPr="000B2860">
        <w:rPr>
          <w:i/>
          <w:iCs/>
          <w:color w:val="660033"/>
          <w:lang w:val="fr-FR"/>
        </w:rPr>
        <w:t xml:space="preserve">e </w:t>
      </w:r>
      <w:r w:rsidRPr="000B2860">
        <w:rPr>
          <w:i/>
          <w:iCs/>
          <w:color w:val="660033"/>
          <w:lang w:val="fr-FR"/>
        </w:rPr>
        <w:t xml:space="preserve">Hachem </w:t>
      </w:r>
      <w:r w:rsidR="009D1FAB" w:rsidRPr="000B2860">
        <w:rPr>
          <w:i/>
          <w:iCs/>
          <w:color w:val="660033"/>
          <w:lang w:val="fr-FR"/>
        </w:rPr>
        <w:t xml:space="preserve">a juré </w:t>
      </w:r>
      <w:r w:rsidRPr="000B2860">
        <w:rPr>
          <w:i/>
          <w:iCs/>
          <w:color w:val="660033"/>
          <w:lang w:val="fr-FR"/>
        </w:rPr>
        <w:t xml:space="preserve">à nos Patriarches de nous donner !". </w:t>
      </w:r>
    </w:p>
    <w:p w14:paraId="5DFBA3DF" w14:textId="0E575D18" w:rsidR="000C728F" w:rsidRPr="000B2860" w:rsidRDefault="0042650C" w:rsidP="00223F21">
      <w:pPr>
        <w:bidi w:val="0"/>
        <w:jc w:val="both"/>
        <w:rPr>
          <w:i/>
          <w:iCs/>
          <w:color w:val="660033"/>
          <w:lang w:val="fr-FR"/>
        </w:rPr>
      </w:pPr>
      <w:r w:rsidRPr="000B2860">
        <w:rPr>
          <w:i/>
          <w:iCs/>
          <w:color w:val="660033"/>
          <w:lang w:val="fr-FR"/>
        </w:rPr>
        <w:t xml:space="preserve">Puis, après que le Cohen ait déposé le panier devant </w:t>
      </w:r>
      <w:r w:rsidR="003C3457" w:rsidRPr="000B2860">
        <w:rPr>
          <w:i/>
          <w:iCs/>
          <w:color w:val="660033"/>
          <w:lang w:val="fr-FR"/>
        </w:rPr>
        <w:t>l'Autel, celui</w:t>
      </w:r>
      <w:r w:rsidRPr="000B2860">
        <w:rPr>
          <w:i/>
          <w:iCs/>
          <w:color w:val="660033"/>
          <w:lang w:val="fr-FR"/>
        </w:rPr>
        <w:t xml:space="preserve"> qui a apporté les </w:t>
      </w:r>
      <w:r w:rsidR="003F2452" w:rsidRPr="000B2860">
        <w:rPr>
          <w:i/>
          <w:iCs/>
          <w:color w:val="660033"/>
          <w:lang w:val="fr-FR"/>
        </w:rPr>
        <w:t>Bicourim</w:t>
      </w:r>
      <w:r w:rsidRPr="000B2860">
        <w:rPr>
          <w:i/>
          <w:iCs/>
          <w:color w:val="660033"/>
          <w:lang w:val="fr-FR"/>
        </w:rPr>
        <w:t xml:space="preserve"> reprend la parole et dit</w:t>
      </w:r>
      <w:r w:rsidR="009D1FAB" w:rsidRPr="000B2860">
        <w:rPr>
          <w:i/>
          <w:iCs/>
          <w:color w:val="660033"/>
          <w:lang w:val="fr-FR"/>
        </w:rPr>
        <w:t xml:space="preserve"> </w:t>
      </w:r>
      <w:r w:rsidR="007F4046" w:rsidRPr="000B2860">
        <w:rPr>
          <w:i/>
          <w:iCs/>
          <w:color w:val="660033"/>
          <w:lang w:val="fr-FR"/>
        </w:rPr>
        <w:t xml:space="preserve">: </w:t>
      </w:r>
      <w:r w:rsidRPr="000B2860">
        <w:rPr>
          <w:b/>
          <w:bCs/>
          <w:i/>
          <w:iCs/>
          <w:color w:val="660033"/>
          <w:lang w:val="fr-FR"/>
        </w:rPr>
        <w:t>"… L'</w:t>
      </w:r>
      <w:r w:rsidR="006D2105">
        <w:rPr>
          <w:b/>
          <w:bCs/>
          <w:i/>
          <w:iCs/>
          <w:color w:val="660033"/>
          <w:lang w:val="fr-FR"/>
        </w:rPr>
        <w:t>A</w:t>
      </w:r>
      <w:r w:rsidRPr="000B2860">
        <w:rPr>
          <w:b/>
          <w:bCs/>
          <w:i/>
          <w:iCs/>
          <w:color w:val="660033"/>
          <w:lang w:val="fr-FR"/>
        </w:rPr>
        <w:t>raméen (</w:t>
      </w:r>
      <w:r w:rsidR="003C3457" w:rsidRPr="000B2860">
        <w:rPr>
          <w:b/>
          <w:bCs/>
          <w:i/>
          <w:iCs/>
          <w:color w:val="660033"/>
          <w:lang w:val="fr-FR"/>
        </w:rPr>
        <w:t>Lavan</w:t>
      </w:r>
      <w:r w:rsidRPr="000B2860">
        <w:rPr>
          <w:b/>
          <w:bCs/>
          <w:i/>
          <w:iCs/>
          <w:color w:val="660033"/>
          <w:lang w:val="fr-FR"/>
        </w:rPr>
        <w:t xml:space="preserve">) a anéanti (voulu anéantir) </w:t>
      </w:r>
      <w:r w:rsidR="007D61E8" w:rsidRPr="000B2860">
        <w:rPr>
          <w:b/>
          <w:bCs/>
          <w:i/>
          <w:iCs/>
          <w:color w:val="660033"/>
          <w:lang w:val="fr-FR"/>
        </w:rPr>
        <w:t>mon père (Yaacov), et il (Yaacov) est descendu en Egypte, et y a séjourné peu nombreux ; et il est devenu là-bas un peuple grand, puissant e</w:t>
      </w:r>
      <w:r w:rsidR="004B580E">
        <w:rPr>
          <w:b/>
          <w:bCs/>
          <w:i/>
          <w:iCs/>
          <w:color w:val="660033"/>
          <w:lang w:val="fr-FR"/>
        </w:rPr>
        <w:t>t</w:t>
      </w:r>
      <w:r w:rsidR="007D61E8" w:rsidRPr="000B2860">
        <w:rPr>
          <w:b/>
          <w:bCs/>
          <w:i/>
          <w:iCs/>
          <w:color w:val="660033"/>
          <w:lang w:val="fr-FR"/>
        </w:rPr>
        <w:t xml:space="preserve"> nombreux. </w:t>
      </w:r>
      <w:r w:rsidR="007F4046" w:rsidRPr="000B2860">
        <w:rPr>
          <w:b/>
          <w:bCs/>
          <w:i/>
          <w:iCs/>
          <w:color w:val="660033"/>
          <w:lang w:val="fr-FR"/>
        </w:rPr>
        <w:t xml:space="preserve">Les </w:t>
      </w:r>
      <w:r w:rsidR="003C3457" w:rsidRPr="000B2860">
        <w:rPr>
          <w:b/>
          <w:bCs/>
          <w:i/>
          <w:iCs/>
          <w:color w:val="660033"/>
          <w:lang w:val="fr-FR"/>
        </w:rPr>
        <w:t>égyptiens</w:t>
      </w:r>
      <w:r w:rsidR="007F4046" w:rsidRPr="000B2860">
        <w:rPr>
          <w:b/>
          <w:bCs/>
          <w:i/>
          <w:iCs/>
          <w:color w:val="660033"/>
          <w:lang w:val="fr-FR"/>
        </w:rPr>
        <w:t xml:space="preserve"> nous ont maltraités, nous ont opprimés et nous ont imposé une dure servitude. Nous avons imploré Hachem le Dieu de nos Pères, et Hachem a écouté notre voix et Il a vu notre </w:t>
      </w:r>
      <w:r w:rsidR="00C8217D" w:rsidRPr="000B2860">
        <w:rPr>
          <w:b/>
          <w:bCs/>
          <w:i/>
          <w:iCs/>
          <w:color w:val="660033"/>
          <w:lang w:val="fr-FR"/>
        </w:rPr>
        <w:t>misère,</w:t>
      </w:r>
      <w:r w:rsidR="009D1FAB" w:rsidRPr="000B2860">
        <w:rPr>
          <w:b/>
          <w:bCs/>
          <w:i/>
          <w:iCs/>
          <w:color w:val="660033"/>
          <w:lang w:val="fr-FR"/>
        </w:rPr>
        <w:t xml:space="preserve"> </w:t>
      </w:r>
      <w:r w:rsidR="007F4046" w:rsidRPr="000B2860">
        <w:rPr>
          <w:b/>
          <w:bCs/>
          <w:i/>
          <w:iCs/>
          <w:color w:val="660033"/>
          <w:lang w:val="fr-FR"/>
        </w:rPr>
        <w:t>notre labeur et notre oppression. Et Hachem nous a sortis d'Egypte, d'une main forte et d'un bras étendu, et avec une manifestation redoutable, et avec des signes et avec des prodiges. Et Il nous a amenés vers cet endroit, et Il nous a donné ce Pays, une terre où coule le lait et le miel. Et maintenant voici j'ai apporté les prémices du fruit de la terre que Tu m'as donnée, Hachem. Et tu le poseras devant Hachem ton Dieu, et tu te prosterneras devant Hachem ton Dieu. Et tu te réjouiras de tout le bien que t'a donné Hachem ton Dieu ainsi qu'à ta maison, toi et le L</w:t>
      </w:r>
      <w:r w:rsidR="00223F21" w:rsidRPr="000B2860">
        <w:rPr>
          <w:b/>
          <w:bCs/>
          <w:i/>
          <w:iCs/>
          <w:color w:val="660033"/>
          <w:lang w:val="fr-FR"/>
        </w:rPr>
        <w:t>évi</w:t>
      </w:r>
      <w:r w:rsidR="007F4046" w:rsidRPr="000B2860">
        <w:rPr>
          <w:b/>
          <w:bCs/>
          <w:i/>
          <w:iCs/>
          <w:color w:val="660033"/>
          <w:lang w:val="fr-FR"/>
        </w:rPr>
        <w:t>, et le Guer (Converti) qui est en ton sein"</w:t>
      </w:r>
      <w:r w:rsidR="009D1FAB" w:rsidRPr="000B2860">
        <w:rPr>
          <w:i/>
          <w:iCs/>
          <w:color w:val="660033"/>
          <w:lang w:val="fr-FR"/>
        </w:rPr>
        <w:t xml:space="preserve"> (26, 5-11)</w:t>
      </w:r>
      <w:r w:rsidR="007F4046" w:rsidRPr="000B2860">
        <w:rPr>
          <w:b/>
          <w:bCs/>
          <w:i/>
          <w:iCs/>
          <w:color w:val="660033"/>
          <w:lang w:val="fr-FR"/>
        </w:rPr>
        <w:t>.</w:t>
      </w:r>
      <w:r w:rsidR="007F4046" w:rsidRPr="000B2860">
        <w:rPr>
          <w:i/>
          <w:iCs/>
          <w:color w:val="660033"/>
          <w:lang w:val="fr-FR"/>
        </w:rPr>
        <w:t xml:space="preserve"> </w:t>
      </w:r>
    </w:p>
    <w:p w14:paraId="559E8720" w14:textId="7F441F72" w:rsidR="007F4046" w:rsidRPr="000B2860" w:rsidRDefault="007F4046" w:rsidP="00BC2F12">
      <w:pPr>
        <w:bidi w:val="0"/>
        <w:spacing w:after="0"/>
        <w:jc w:val="both"/>
        <w:rPr>
          <w:i/>
          <w:iCs/>
          <w:color w:val="660033"/>
          <w:lang w:val="fr-FR"/>
        </w:rPr>
      </w:pPr>
      <w:r w:rsidRPr="000B2860">
        <w:rPr>
          <w:i/>
          <w:iCs/>
          <w:color w:val="660033"/>
          <w:lang w:val="fr-FR"/>
        </w:rPr>
        <w:t xml:space="preserve">Rachi explique le verset </w:t>
      </w:r>
      <w:r w:rsidR="00FC4BE0" w:rsidRPr="000B2860">
        <w:rPr>
          <w:i/>
          <w:iCs/>
          <w:color w:val="660033"/>
          <w:lang w:val="fr-FR"/>
        </w:rPr>
        <w:t>(26, 3)</w:t>
      </w:r>
      <w:r w:rsidR="00FC4BE0" w:rsidRPr="000B2860">
        <w:rPr>
          <w:b/>
          <w:bCs/>
          <w:i/>
          <w:iCs/>
          <w:color w:val="660033"/>
          <w:lang w:val="fr-FR"/>
        </w:rPr>
        <w:t xml:space="preserve"> "</w:t>
      </w:r>
      <w:r w:rsidR="009D1FAB" w:rsidRPr="000B2860">
        <w:rPr>
          <w:b/>
          <w:bCs/>
          <w:i/>
          <w:iCs/>
          <w:color w:val="660033"/>
          <w:lang w:val="fr-FR"/>
        </w:rPr>
        <w:t>T</w:t>
      </w:r>
      <w:r w:rsidR="00FC4BE0" w:rsidRPr="000B2860">
        <w:rPr>
          <w:b/>
          <w:bCs/>
          <w:i/>
          <w:iCs/>
          <w:color w:val="660033"/>
          <w:lang w:val="fr-FR"/>
        </w:rPr>
        <w:t xml:space="preserve">u lui diras … : </w:t>
      </w:r>
      <w:r w:rsidR="00223F21" w:rsidRPr="000B2860">
        <w:rPr>
          <w:b/>
          <w:bCs/>
          <w:i/>
          <w:iCs/>
          <w:color w:val="660033"/>
          <w:lang w:val="fr-FR"/>
        </w:rPr>
        <w:t>Q</w:t>
      </w:r>
      <w:r w:rsidR="00FC4BE0" w:rsidRPr="000B2860">
        <w:rPr>
          <w:b/>
          <w:bCs/>
          <w:i/>
          <w:iCs/>
          <w:color w:val="660033"/>
          <w:lang w:val="fr-FR"/>
        </w:rPr>
        <w:t>ue tu n'es pas ingrat !".</w:t>
      </w:r>
      <w:r w:rsidR="00FC4BE0" w:rsidRPr="000B2860">
        <w:rPr>
          <w:i/>
          <w:iCs/>
          <w:color w:val="660033"/>
          <w:lang w:val="fr-FR"/>
        </w:rPr>
        <w:t xml:space="preserve"> </w:t>
      </w:r>
    </w:p>
    <w:p w14:paraId="2AF74644" w14:textId="5342E863" w:rsidR="00FC4BE0" w:rsidRPr="000B2860" w:rsidRDefault="00FC4BE0" w:rsidP="00BC2F12">
      <w:pPr>
        <w:bidi w:val="0"/>
        <w:spacing w:after="0"/>
        <w:jc w:val="both"/>
        <w:rPr>
          <w:i/>
          <w:iCs/>
          <w:color w:val="660033"/>
          <w:lang w:val="fr-FR"/>
        </w:rPr>
      </w:pPr>
      <w:r w:rsidRPr="000B2860">
        <w:rPr>
          <w:i/>
          <w:iCs/>
          <w:color w:val="660033"/>
          <w:lang w:val="fr-FR"/>
        </w:rPr>
        <w:t xml:space="preserve">Toute </w:t>
      </w:r>
      <w:r w:rsidRPr="000B2860">
        <w:rPr>
          <w:b/>
          <w:bCs/>
          <w:i/>
          <w:iCs/>
          <w:color w:val="660033"/>
          <w:lang w:val="fr-FR"/>
        </w:rPr>
        <w:t xml:space="preserve">la Mitsva des </w:t>
      </w:r>
      <w:r w:rsidR="003F2452" w:rsidRPr="000B2860">
        <w:rPr>
          <w:b/>
          <w:bCs/>
          <w:i/>
          <w:iCs/>
          <w:color w:val="660033"/>
          <w:lang w:val="fr-FR"/>
        </w:rPr>
        <w:t>Bicourim</w:t>
      </w:r>
      <w:r w:rsidRPr="000B2860">
        <w:rPr>
          <w:i/>
          <w:iCs/>
          <w:color w:val="660033"/>
          <w:lang w:val="fr-FR"/>
        </w:rPr>
        <w:t xml:space="preserve"> est axée sur </w:t>
      </w:r>
      <w:r w:rsidRPr="000B2860">
        <w:rPr>
          <w:b/>
          <w:bCs/>
          <w:i/>
          <w:iCs/>
          <w:color w:val="660033"/>
          <w:lang w:val="fr-FR"/>
        </w:rPr>
        <w:t>la reconnaissance</w:t>
      </w:r>
      <w:r w:rsidRPr="000B2860">
        <w:rPr>
          <w:i/>
          <w:iCs/>
          <w:color w:val="660033"/>
          <w:lang w:val="fr-FR"/>
        </w:rPr>
        <w:t xml:space="preserve"> </w:t>
      </w:r>
      <w:r w:rsidR="00BC2F12" w:rsidRPr="000B2860">
        <w:rPr>
          <w:b/>
          <w:bCs/>
          <w:i/>
          <w:iCs/>
          <w:color w:val="660033"/>
          <w:lang w:val="fr-FR"/>
        </w:rPr>
        <w:t xml:space="preserve">que nous manifestons </w:t>
      </w:r>
      <w:r w:rsidRPr="000B2860">
        <w:rPr>
          <w:b/>
          <w:bCs/>
          <w:i/>
          <w:iCs/>
          <w:color w:val="660033"/>
          <w:lang w:val="fr-FR"/>
        </w:rPr>
        <w:t>à Hachem</w:t>
      </w:r>
      <w:r w:rsidRPr="000B2860">
        <w:rPr>
          <w:i/>
          <w:iCs/>
          <w:color w:val="660033"/>
          <w:lang w:val="fr-FR"/>
        </w:rPr>
        <w:t xml:space="preserve"> pour les fruits de notre Terre, Erets Israël qu'Il nous a donnée. </w:t>
      </w:r>
    </w:p>
    <w:p w14:paraId="0CDC186F" w14:textId="5F6A8C35" w:rsidR="00FC4BE0" w:rsidRPr="000B2860" w:rsidRDefault="00BC2F12" w:rsidP="00BC2F12">
      <w:pPr>
        <w:bidi w:val="0"/>
        <w:spacing w:after="0"/>
        <w:jc w:val="both"/>
        <w:rPr>
          <w:i/>
          <w:iCs/>
          <w:color w:val="660033"/>
          <w:lang w:val="fr-FR"/>
        </w:rPr>
      </w:pPr>
      <w:r w:rsidRPr="000B2860">
        <w:rPr>
          <w:i/>
          <w:iCs/>
          <w:color w:val="660033"/>
          <w:lang w:val="fr-FR"/>
        </w:rPr>
        <w:t xml:space="preserve">Et </w:t>
      </w:r>
      <w:r w:rsidR="00FC4BE0" w:rsidRPr="000B2860">
        <w:rPr>
          <w:i/>
          <w:iCs/>
          <w:color w:val="660033"/>
          <w:lang w:val="fr-FR"/>
        </w:rPr>
        <w:t>chaque année</w:t>
      </w:r>
      <w:r w:rsidRPr="000B2860">
        <w:rPr>
          <w:i/>
          <w:iCs/>
          <w:color w:val="660033"/>
          <w:lang w:val="fr-FR"/>
        </w:rPr>
        <w:t>,</w:t>
      </w:r>
      <w:r w:rsidR="00FC4BE0" w:rsidRPr="000B2860">
        <w:rPr>
          <w:i/>
          <w:iCs/>
          <w:color w:val="660033"/>
          <w:lang w:val="fr-FR"/>
        </w:rPr>
        <w:t xml:space="preserve"> lorsqu</w:t>
      </w:r>
      <w:r w:rsidRPr="000B2860">
        <w:rPr>
          <w:i/>
          <w:iCs/>
          <w:color w:val="660033"/>
          <w:lang w:val="fr-FR"/>
        </w:rPr>
        <w:t xml:space="preserve">e les </w:t>
      </w:r>
      <w:r w:rsidR="003F2452" w:rsidRPr="000B2860">
        <w:rPr>
          <w:i/>
          <w:iCs/>
          <w:color w:val="660033"/>
          <w:lang w:val="fr-FR"/>
        </w:rPr>
        <w:t>Juifs apportent</w:t>
      </w:r>
      <w:r w:rsidRPr="000B2860">
        <w:rPr>
          <w:i/>
          <w:iCs/>
          <w:color w:val="660033"/>
          <w:lang w:val="fr-FR"/>
        </w:rPr>
        <w:t xml:space="preserve"> l</w:t>
      </w:r>
      <w:r w:rsidR="00FC4BE0" w:rsidRPr="000B2860">
        <w:rPr>
          <w:i/>
          <w:iCs/>
          <w:color w:val="660033"/>
          <w:lang w:val="fr-FR"/>
        </w:rPr>
        <w:t xml:space="preserve">es </w:t>
      </w:r>
      <w:r w:rsidR="003F2452" w:rsidRPr="000B2860">
        <w:rPr>
          <w:i/>
          <w:iCs/>
          <w:color w:val="660033"/>
          <w:lang w:val="fr-FR"/>
        </w:rPr>
        <w:t>Bicourim</w:t>
      </w:r>
      <w:r w:rsidRPr="000B2860">
        <w:rPr>
          <w:i/>
          <w:iCs/>
          <w:color w:val="660033"/>
          <w:lang w:val="fr-FR"/>
        </w:rPr>
        <w:t xml:space="preserve"> au Beth HaMikdach, ils récitent ce passage qui</w:t>
      </w:r>
      <w:r w:rsidR="00FC4BE0" w:rsidRPr="000B2860">
        <w:rPr>
          <w:i/>
          <w:iCs/>
          <w:color w:val="660033"/>
          <w:lang w:val="fr-FR"/>
        </w:rPr>
        <w:t xml:space="preserve"> a été choisi </w:t>
      </w:r>
      <w:r w:rsidR="0091671D" w:rsidRPr="000B2860">
        <w:rPr>
          <w:i/>
          <w:iCs/>
          <w:color w:val="660033"/>
          <w:lang w:val="fr-FR"/>
        </w:rPr>
        <w:t xml:space="preserve">également </w:t>
      </w:r>
      <w:r w:rsidR="00FC4BE0" w:rsidRPr="000B2860">
        <w:rPr>
          <w:i/>
          <w:iCs/>
          <w:color w:val="660033"/>
          <w:lang w:val="fr-FR"/>
        </w:rPr>
        <w:t xml:space="preserve">par les 'Hakhamim pour articuler le texte de la </w:t>
      </w:r>
      <w:r w:rsidR="003F2452" w:rsidRPr="000B2860">
        <w:rPr>
          <w:i/>
          <w:iCs/>
          <w:color w:val="660033"/>
          <w:lang w:val="fr-FR"/>
        </w:rPr>
        <w:t>Hagadah</w:t>
      </w:r>
      <w:r w:rsidR="00FC4BE0" w:rsidRPr="000B2860">
        <w:rPr>
          <w:i/>
          <w:iCs/>
          <w:color w:val="660033"/>
          <w:lang w:val="fr-FR"/>
        </w:rPr>
        <w:t xml:space="preserve"> que nous lisons le soir de Pessa'h au S</w:t>
      </w:r>
      <w:r w:rsidRPr="000B2860">
        <w:rPr>
          <w:i/>
          <w:iCs/>
          <w:color w:val="660033"/>
          <w:lang w:val="fr-FR"/>
        </w:rPr>
        <w:t>é</w:t>
      </w:r>
      <w:r w:rsidR="00FC4BE0" w:rsidRPr="000B2860">
        <w:rPr>
          <w:i/>
          <w:iCs/>
          <w:color w:val="660033"/>
          <w:lang w:val="fr-FR"/>
        </w:rPr>
        <w:t xml:space="preserve">der. </w:t>
      </w:r>
    </w:p>
    <w:p w14:paraId="59D31D83" w14:textId="77777777" w:rsidR="00BC2F12" w:rsidRPr="000B2860" w:rsidRDefault="00BC2F12" w:rsidP="00BC2F12">
      <w:pPr>
        <w:bidi w:val="0"/>
        <w:spacing w:after="0"/>
        <w:jc w:val="both"/>
        <w:rPr>
          <w:i/>
          <w:iCs/>
          <w:color w:val="660033"/>
          <w:lang w:val="fr-FR"/>
        </w:rPr>
      </w:pPr>
    </w:p>
    <w:p w14:paraId="0AAFF403" w14:textId="1022F120" w:rsidR="00FC4BE0" w:rsidRPr="000B2860" w:rsidRDefault="00FC4BE0" w:rsidP="00BC2F12">
      <w:pPr>
        <w:bidi w:val="0"/>
        <w:spacing w:after="0"/>
        <w:jc w:val="both"/>
        <w:rPr>
          <w:i/>
          <w:iCs/>
          <w:color w:val="660033"/>
          <w:lang w:val="fr-FR"/>
        </w:rPr>
      </w:pPr>
      <w:r w:rsidRPr="000B2860">
        <w:rPr>
          <w:i/>
          <w:iCs/>
          <w:color w:val="660033"/>
          <w:lang w:val="fr-FR"/>
        </w:rPr>
        <w:t xml:space="preserve">Le fait que </w:t>
      </w:r>
      <w:r w:rsidRPr="000B2860">
        <w:rPr>
          <w:b/>
          <w:bCs/>
          <w:i/>
          <w:iCs/>
          <w:color w:val="660033"/>
          <w:lang w:val="fr-FR"/>
        </w:rPr>
        <w:t>ce même texte serve de base aux deux Mitsvot</w:t>
      </w:r>
      <w:r w:rsidRPr="000B2860">
        <w:rPr>
          <w:i/>
          <w:iCs/>
          <w:color w:val="660033"/>
          <w:lang w:val="fr-FR"/>
        </w:rPr>
        <w:t xml:space="preserve">, </w:t>
      </w:r>
      <w:r w:rsidRPr="000B2860">
        <w:rPr>
          <w:b/>
          <w:bCs/>
          <w:i/>
          <w:iCs/>
          <w:color w:val="660033"/>
          <w:lang w:val="fr-FR"/>
        </w:rPr>
        <w:t xml:space="preserve">la Haggadah de Pessa'h et les </w:t>
      </w:r>
      <w:r w:rsidR="003F2452" w:rsidRPr="000B2860">
        <w:rPr>
          <w:b/>
          <w:bCs/>
          <w:i/>
          <w:iCs/>
          <w:color w:val="660033"/>
          <w:lang w:val="fr-FR"/>
        </w:rPr>
        <w:t>Bicourim</w:t>
      </w:r>
      <w:r w:rsidRPr="000B2860">
        <w:rPr>
          <w:i/>
          <w:iCs/>
          <w:color w:val="660033"/>
          <w:lang w:val="fr-FR"/>
        </w:rPr>
        <w:t xml:space="preserve">, montre </w:t>
      </w:r>
      <w:r w:rsidR="00BC2F12" w:rsidRPr="000B2860">
        <w:rPr>
          <w:i/>
          <w:iCs/>
          <w:color w:val="660033"/>
          <w:lang w:val="fr-FR"/>
        </w:rPr>
        <w:t>le</w:t>
      </w:r>
      <w:r w:rsidR="00BC2F12" w:rsidRPr="000B2860">
        <w:rPr>
          <w:b/>
          <w:bCs/>
          <w:i/>
          <w:iCs/>
          <w:color w:val="660033"/>
          <w:lang w:val="fr-FR"/>
        </w:rPr>
        <w:t xml:space="preserve"> </w:t>
      </w:r>
      <w:r w:rsidRPr="000B2860">
        <w:rPr>
          <w:b/>
          <w:bCs/>
          <w:i/>
          <w:iCs/>
          <w:color w:val="660033"/>
          <w:lang w:val="fr-FR"/>
        </w:rPr>
        <w:t>lien</w:t>
      </w:r>
      <w:r w:rsidRPr="000B2860">
        <w:rPr>
          <w:i/>
          <w:iCs/>
          <w:color w:val="660033"/>
          <w:lang w:val="fr-FR"/>
        </w:rPr>
        <w:t xml:space="preserve"> </w:t>
      </w:r>
      <w:r w:rsidR="00BC2F12" w:rsidRPr="000B2860">
        <w:rPr>
          <w:i/>
          <w:iCs/>
          <w:color w:val="660033"/>
          <w:lang w:val="fr-FR"/>
        </w:rPr>
        <w:t>qui existe</w:t>
      </w:r>
      <w:r w:rsidR="00BC2F12" w:rsidRPr="000B2860">
        <w:rPr>
          <w:b/>
          <w:bCs/>
          <w:i/>
          <w:iCs/>
          <w:color w:val="660033"/>
          <w:lang w:val="fr-FR"/>
        </w:rPr>
        <w:t xml:space="preserve"> </w:t>
      </w:r>
      <w:r w:rsidRPr="000B2860">
        <w:rPr>
          <w:i/>
          <w:iCs/>
          <w:color w:val="660033"/>
          <w:lang w:val="fr-FR"/>
        </w:rPr>
        <w:t xml:space="preserve">entre </w:t>
      </w:r>
      <w:r w:rsidRPr="000B2860">
        <w:rPr>
          <w:b/>
          <w:bCs/>
          <w:i/>
          <w:iCs/>
          <w:color w:val="660033"/>
          <w:lang w:val="fr-FR"/>
        </w:rPr>
        <w:t>ces deux Mitsvot.</w:t>
      </w:r>
      <w:r w:rsidRPr="000B2860">
        <w:rPr>
          <w:i/>
          <w:iCs/>
          <w:color w:val="660033"/>
          <w:lang w:val="fr-FR"/>
        </w:rPr>
        <w:t xml:space="preserve"> </w:t>
      </w:r>
    </w:p>
    <w:p w14:paraId="35C87C16" w14:textId="017F620C" w:rsidR="00EA5CA2" w:rsidRPr="000B2860" w:rsidRDefault="00FC4BE0" w:rsidP="00BC2F12">
      <w:pPr>
        <w:bidi w:val="0"/>
        <w:jc w:val="both"/>
        <w:rPr>
          <w:i/>
          <w:iCs/>
          <w:color w:val="660033"/>
          <w:lang w:val="fr-FR"/>
        </w:rPr>
      </w:pPr>
      <w:r w:rsidRPr="000B2860">
        <w:rPr>
          <w:i/>
          <w:iCs/>
          <w:color w:val="660033"/>
          <w:lang w:val="fr-FR"/>
        </w:rPr>
        <w:t xml:space="preserve">Le contenu de ces versets convient bien au soir du Seder où nous devons prendre conscience du bienfait que </w:t>
      </w:r>
      <w:r w:rsidR="003C3457" w:rsidRPr="000B2860">
        <w:rPr>
          <w:i/>
          <w:iCs/>
          <w:color w:val="660033"/>
          <w:lang w:val="fr-FR"/>
        </w:rPr>
        <w:t>Hachem nous</w:t>
      </w:r>
      <w:r w:rsidRPr="000B2860">
        <w:rPr>
          <w:i/>
          <w:iCs/>
          <w:color w:val="660033"/>
          <w:lang w:val="fr-FR"/>
        </w:rPr>
        <w:t xml:space="preserve"> a prodigué en nous sortant d'Egypte, alors que nous manquions de "mérites" pour justifier cette Délivrance. </w:t>
      </w:r>
    </w:p>
    <w:p w14:paraId="5B32A258" w14:textId="522E95C2" w:rsidR="00BC2F12" w:rsidRPr="000B2860" w:rsidRDefault="00FC4BE0" w:rsidP="00BC2F12">
      <w:pPr>
        <w:bidi w:val="0"/>
        <w:spacing w:after="0"/>
        <w:jc w:val="both"/>
        <w:rPr>
          <w:i/>
          <w:iCs/>
          <w:color w:val="660033"/>
          <w:lang w:val="fr-FR"/>
        </w:rPr>
      </w:pPr>
      <w:r w:rsidRPr="000B2860">
        <w:rPr>
          <w:i/>
          <w:iCs/>
          <w:color w:val="660033"/>
          <w:lang w:val="fr-FR"/>
        </w:rPr>
        <w:t xml:space="preserve">Mais </w:t>
      </w:r>
      <w:r w:rsidRPr="000B2860">
        <w:rPr>
          <w:b/>
          <w:bCs/>
          <w:i/>
          <w:iCs/>
          <w:color w:val="660033"/>
          <w:lang w:val="fr-FR"/>
        </w:rPr>
        <w:t xml:space="preserve">en quoi </w:t>
      </w:r>
      <w:r w:rsidR="005334D3" w:rsidRPr="000B2860">
        <w:rPr>
          <w:b/>
          <w:bCs/>
          <w:i/>
          <w:iCs/>
          <w:color w:val="660033"/>
          <w:lang w:val="fr-FR"/>
        </w:rPr>
        <w:t xml:space="preserve">cette déclaration est-elle appropriée à la Mitsva "ponctuelle" des </w:t>
      </w:r>
      <w:r w:rsidR="003F2452" w:rsidRPr="000B2860">
        <w:rPr>
          <w:b/>
          <w:bCs/>
          <w:i/>
          <w:iCs/>
          <w:color w:val="660033"/>
          <w:lang w:val="fr-FR"/>
        </w:rPr>
        <w:t>Bicourim</w:t>
      </w:r>
      <w:r w:rsidR="005334D3" w:rsidRPr="000B2860">
        <w:rPr>
          <w:i/>
          <w:iCs/>
          <w:color w:val="660033"/>
          <w:lang w:val="fr-FR"/>
        </w:rPr>
        <w:t xml:space="preserve"> ?! </w:t>
      </w:r>
    </w:p>
    <w:p w14:paraId="10BF303F" w14:textId="77777777" w:rsidR="00BC2F12" w:rsidRPr="000B2860" w:rsidRDefault="005334D3" w:rsidP="00BC2F12">
      <w:pPr>
        <w:bidi w:val="0"/>
        <w:spacing w:after="0"/>
        <w:jc w:val="both"/>
        <w:rPr>
          <w:i/>
          <w:iCs/>
          <w:color w:val="660033"/>
          <w:lang w:val="fr-FR"/>
        </w:rPr>
      </w:pPr>
      <w:r w:rsidRPr="000B2860">
        <w:rPr>
          <w:i/>
          <w:iCs/>
          <w:color w:val="660033"/>
          <w:lang w:val="fr-FR"/>
        </w:rPr>
        <w:t>Pourquoi cette Mitsva parmi toutes celles de la Torah nécessite-t-elle une telle déclaration ?!</w:t>
      </w:r>
      <w:r w:rsidR="00EA5CA2" w:rsidRPr="000B2860">
        <w:rPr>
          <w:i/>
          <w:iCs/>
          <w:color w:val="660033"/>
          <w:lang w:val="fr-FR"/>
        </w:rPr>
        <w:t xml:space="preserve"> </w:t>
      </w:r>
    </w:p>
    <w:p w14:paraId="1DF1138A" w14:textId="77777777" w:rsidR="009D1FAB" w:rsidRPr="000B2860" w:rsidRDefault="00EA5CA2" w:rsidP="00BC2F12">
      <w:pPr>
        <w:bidi w:val="0"/>
        <w:spacing w:after="0"/>
        <w:jc w:val="both"/>
        <w:rPr>
          <w:b/>
          <w:bCs/>
          <w:i/>
          <w:iCs/>
          <w:color w:val="660033"/>
          <w:lang w:val="fr-FR"/>
        </w:rPr>
      </w:pPr>
      <w:r w:rsidRPr="000B2860">
        <w:rPr>
          <w:i/>
          <w:iCs/>
          <w:color w:val="660033"/>
          <w:lang w:val="fr-FR"/>
        </w:rPr>
        <w:t>La Michna (</w:t>
      </w:r>
      <w:r w:rsidR="003F2452" w:rsidRPr="000B2860">
        <w:rPr>
          <w:i/>
          <w:iCs/>
          <w:color w:val="660033"/>
          <w:lang w:val="fr-FR"/>
        </w:rPr>
        <w:t>Bicourim</w:t>
      </w:r>
      <w:r w:rsidRPr="000B2860">
        <w:rPr>
          <w:i/>
          <w:iCs/>
          <w:color w:val="660033"/>
          <w:lang w:val="fr-FR"/>
        </w:rPr>
        <w:t xml:space="preserve">, 3, 2) décrit la démarche collective </w:t>
      </w:r>
      <w:r w:rsidR="00BC2F12" w:rsidRPr="000B2860">
        <w:rPr>
          <w:i/>
          <w:iCs/>
          <w:color w:val="660033"/>
          <w:lang w:val="fr-FR"/>
        </w:rPr>
        <w:t xml:space="preserve">: </w:t>
      </w:r>
      <w:r w:rsidRPr="000B2860">
        <w:rPr>
          <w:b/>
          <w:bCs/>
          <w:i/>
          <w:iCs/>
          <w:color w:val="660033"/>
          <w:lang w:val="fr-FR"/>
        </w:rPr>
        <w:t xml:space="preserve">"Comment apporte-t-on les </w:t>
      </w:r>
      <w:r w:rsidR="003F2452" w:rsidRPr="000B2860">
        <w:rPr>
          <w:b/>
          <w:bCs/>
          <w:i/>
          <w:iCs/>
          <w:color w:val="660033"/>
          <w:lang w:val="fr-FR"/>
        </w:rPr>
        <w:t>Bicourim</w:t>
      </w:r>
      <w:r w:rsidRPr="000B2860">
        <w:rPr>
          <w:b/>
          <w:bCs/>
          <w:i/>
          <w:iCs/>
          <w:color w:val="660033"/>
          <w:lang w:val="fr-FR"/>
        </w:rPr>
        <w:t xml:space="preserve"> à Yerouchalaïm ? </w:t>
      </w:r>
    </w:p>
    <w:p w14:paraId="454A4EAA" w14:textId="77777777" w:rsidR="006D2105" w:rsidRDefault="00BC2F12" w:rsidP="009D1FAB">
      <w:pPr>
        <w:bidi w:val="0"/>
        <w:spacing w:after="0"/>
        <w:jc w:val="both"/>
        <w:rPr>
          <w:b/>
          <w:bCs/>
          <w:i/>
          <w:iCs/>
          <w:color w:val="660033"/>
          <w:lang w:val="fr-FR"/>
        </w:rPr>
      </w:pPr>
      <w:r w:rsidRPr="000B2860">
        <w:rPr>
          <w:b/>
          <w:bCs/>
          <w:i/>
          <w:iCs/>
          <w:color w:val="660033"/>
          <w:lang w:val="fr-FR"/>
        </w:rPr>
        <w:t>T</w:t>
      </w:r>
      <w:r w:rsidR="00EA5CA2" w:rsidRPr="000B2860">
        <w:rPr>
          <w:b/>
          <w:bCs/>
          <w:i/>
          <w:iCs/>
          <w:color w:val="660033"/>
          <w:lang w:val="fr-FR"/>
        </w:rPr>
        <w:t xml:space="preserve">outes les </w:t>
      </w:r>
      <w:r w:rsidR="000E3FD5" w:rsidRPr="000B2860">
        <w:rPr>
          <w:b/>
          <w:bCs/>
          <w:i/>
          <w:iCs/>
          <w:color w:val="660033"/>
          <w:lang w:val="fr-FR"/>
        </w:rPr>
        <w:t xml:space="preserve">bourgades </w:t>
      </w:r>
      <w:r w:rsidR="00EA5CA2" w:rsidRPr="000B2860">
        <w:rPr>
          <w:b/>
          <w:bCs/>
          <w:i/>
          <w:iCs/>
          <w:color w:val="660033"/>
          <w:lang w:val="fr-FR"/>
        </w:rPr>
        <w:t>d'un</w:t>
      </w:r>
      <w:r w:rsidR="000E3FD5" w:rsidRPr="000B2860">
        <w:rPr>
          <w:b/>
          <w:bCs/>
          <w:i/>
          <w:iCs/>
          <w:color w:val="660033"/>
          <w:lang w:val="fr-FR"/>
        </w:rPr>
        <w:t xml:space="preserve"> "Maamad</w:t>
      </w:r>
      <w:r w:rsidR="003C3457" w:rsidRPr="000B2860">
        <w:rPr>
          <w:b/>
          <w:bCs/>
          <w:i/>
          <w:iCs/>
          <w:color w:val="660033"/>
          <w:lang w:val="fr-FR"/>
        </w:rPr>
        <w:t>" (</w:t>
      </w:r>
      <w:r w:rsidR="00EA5CA2" w:rsidRPr="000B2860">
        <w:rPr>
          <w:b/>
          <w:bCs/>
          <w:i/>
          <w:iCs/>
          <w:color w:val="660033"/>
          <w:lang w:val="fr-FR"/>
        </w:rPr>
        <w:t>"groupe"</w:t>
      </w:r>
      <w:r w:rsidR="000E3FD5" w:rsidRPr="000B2860">
        <w:rPr>
          <w:b/>
          <w:bCs/>
          <w:i/>
          <w:iCs/>
          <w:color w:val="660033"/>
          <w:lang w:val="fr-FR"/>
        </w:rPr>
        <w:t>)</w:t>
      </w:r>
      <w:r w:rsidR="00EA5CA2" w:rsidRPr="000B2860">
        <w:rPr>
          <w:b/>
          <w:bCs/>
          <w:i/>
          <w:iCs/>
          <w:color w:val="660033"/>
          <w:lang w:val="fr-FR"/>
        </w:rPr>
        <w:t xml:space="preserve"> </w:t>
      </w:r>
      <w:r w:rsidR="003C3457" w:rsidRPr="000B2860">
        <w:rPr>
          <w:b/>
          <w:bCs/>
          <w:i/>
          <w:iCs/>
          <w:color w:val="660033"/>
          <w:lang w:val="fr-FR"/>
        </w:rPr>
        <w:t>(Le</w:t>
      </w:r>
      <w:r w:rsidR="00EA5CA2" w:rsidRPr="000B2860">
        <w:rPr>
          <w:b/>
          <w:bCs/>
          <w:i/>
          <w:iCs/>
          <w:color w:val="660033"/>
          <w:lang w:val="fr-FR"/>
        </w:rPr>
        <w:t xml:space="preserve"> Peuple </w:t>
      </w:r>
      <w:r w:rsidR="000E3FD5" w:rsidRPr="000B2860">
        <w:rPr>
          <w:b/>
          <w:bCs/>
          <w:i/>
          <w:iCs/>
          <w:color w:val="660033"/>
          <w:lang w:val="fr-FR"/>
        </w:rPr>
        <w:t xml:space="preserve">est divisé </w:t>
      </w:r>
      <w:r w:rsidR="00EA5CA2" w:rsidRPr="000B2860">
        <w:rPr>
          <w:b/>
          <w:bCs/>
          <w:i/>
          <w:iCs/>
          <w:color w:val="660033"/>
          <w:lang w:val="fr-FR"/>
        </w:rPr>
        <w:t xml:space="preserve">en 24 "groupes qui </w:t>
      </w:r>
      <w:r w:rsidR="000E3FD5" w:rsidRPr="000B2860">
        <w:rPr>
          <w:b/>
          <w:bCs/>
          <w:i/>
          <w:iCs/>
          <w:color w:val="660033"/>
          <w:lang w:val="fr-FR"/>
        </w:rPr>
        <w:t xml:space="preserve">correspondent aux 24 familles de Cohanim. Les membres de ces groupes </w:t>
      </w:r>
      <w:r w:rsidR="00EA5CA2" w:rsidRPr="000B2860">
        <w:rPr>
          <w:b/>
          <w:bCs/>
          <w:i/>
          <w:iCs/>
          <w:color w:val="660033"/>
          <w:lang w:val="fr-FR"/>
        </w:rPr>
        <w:t>se réunissent</w:t>
      </w:r>
      <w:r w:rsidR="000E3FD5" w:rsidRPr="000B2860">
        <w:rPr>
          <w:b/>
          <w:bCs/>
          <w:i/>
          <w:iCs/>
          <w:color w:val="660033"/>
          <w:lang w:val="fr-FR"/>
        </w:rPr>
        <w:t xml:space="preserve"> pour "</w:t>
      </w:r>
      <w:r w:rsidR="004B580E">
        <w:rPr>
          <w:b/>
          <w:bCs/>
          <w:i/>
          <w:iCs/>
          <w:color w:val="660033"/>
          <w:lang w:val="fr-FR"/>
        </w:rPr>
        <w:t>prendre part</w:t>
      </w:r>
      <w:r w:rsidR="000E3FD5" w:rsidRPr="000B2860">
        <w:rPr>
          <w:b/>
          <w:bCs/>
          <w:i/>
          <w:iCs/>
          <w:color w:val="660033"/>
          <w:lang w:val="fr-FR"/>
        </w:rPr>
        <w:t xml:space="preserve">" depuis </w:t>
      </w:r>
      <w:r w:rsidR="004E0001" w:rsidRPr="000B2860">
        <w:rPr>
          <w:b/>
          <w:bCs/>
          <w:i/>
          <w:iCs/>
          <w:color w:val="660033"/>
          <w:lang w:val="fr-FR"/>
        </w:rPr>
        <w:t>leur ville</w:t>
      </w:r>
      <w:r w:rsidR="000E3FD5" w:rsidRPr="000B2860">
        <w:rPr>
          <w:b/>
          <w:bCs/>
          <w:i/>
          <w:iCs/>
          <w:color w:val="660033"/>
          <w:lang w:val="fr-FR"/>
        </w:rPr>
        <w:t xml:space="preserve"> à la</w:t>
      </w:r>
      <w:r w:rsidR="00EA5CA2" w:rsidRPr="000B2860">
        <w:rPr>
          <w:b/>
          <w:bCs/>
          <w:i/>
          <w:iCs/>
          <w:color w:val="660033"/>
          <w:lang w:val="fr-FR"/>
        </w:rPr>
        <w:t xml:space="preserve"> semaine de service de la </w:t>
      </w:r>
      <w:r w:rsidR="000E3FD5" w:rsidRPr="000B2860">
        <w:rPr>
          <w:b/>
          <w:bCs/>
          <w:i/>
          <w:iCs/>
          <w:color w:val="660033"/>
          <w:lang w:val="fr-FR"/>
        </w:rPr>
        <w:t xml:space="preserve">famille de Cohanim </w:t>
      </w:r>
      <w:r w:rsidR="00EA5CA2" w:rsidRPr="000B2860">
        <w:rPr>
          <w:b/>
          <w:bCs/>
          <w:i/>
          <w:iCs/>
          <w:color w:val="660033"/>
          <w:lang w:val="fr-FR"/>
        </w:rPr>
        <w:t xml:space="preserve">à laquelle ils </w:t>
      </w:r>
      <w:r w:rsidR="000E3FD5" w:rsidRPr="000B2860">
        <w:rPr>
          <w:b/>
          <w:bCs/>
          <w:i/>
          <w:iCs/>
          <w:color w:val="660033"/>
          <w:lang w:val="fr-FR"/>
        </w:rPr>
        <w:t xml:space="preserve">sont associés) se réunissent vers la ville de "Maamad" … </w:t>
      </w:r>
    </w:p>
    <w:p w14:paraId="679BA329" w14:textId="73775D7C" w:rsidR="00BC2F12" w:rsidRPr="000B2860" w:rsidRDefault="00BC2F12" w:rsidP="006D2105">
      <w:pPr>
        <w:bidi w:val="0"/>
        <w:spacing w:after="0"/>
        <w:jc w:val="both"/>
        <w:rPr>
          <w:i/>
          <w:iCs/>
          <w:color w:val="660033"/>
          <w:lang w:val="fr-FR"/>
        </w:rPr>
      </w:pPr>
      <w:r w:rsidRPr="000B2860">
        <w:rPr>
          <w:b/>
          <w:bCs/>
          <w:i/>
          <w:iCs/>
          <w:color w:val="660033"/>
          <w:lang w:val="fr-FR"/>
        </w:rPr>
        <w:t>A</w:t>
      </w:r>
      <w:r w:rsidR="000E3FD5" w:rsidRPr="000B2860">
        <w:rPr>
          <w:b/>
          <w:bCs/>
          <w:i/>
          <w:iCs/>
          <w:color w:val="660033"/>
          <w:lang w:val="fr-FR"/>
        </w:rPr>
        <w:t xml:space="preserve">u matin, le responsable dit </w:t>
      </w:r>
      <w:r w:rsidRPr="000B2860">
        <w:rPr>
          <w:b/>
          <w:bCs/>
          <w:i/>
          <w:iCs/>
          <w:color w:val="660033"/>
          <w:lang w:val="fr-FR"/>
        </w:rPr>
        <w:t xml:space="preserve">: </w:t>
      </w:r>
      <w:r w:rsidR="000E3FD5" w:rsidRPr="000B2860">
        <w:rPr>
          <w:b/>
          <w:bCs/>
          <w:i/>
          <w:iCs/>
          <w:color w:val="660033"/>
          <w:lang w:val="fr-FR"/>
        </w:rPr>
        <w:t>"</w:t>
      </w:r>
      <w:r w:rsidRPr="000B2860">
        <w:rPr>
          <w:b/>
          <w:bCs/>
          <w:i/>
          <w:iCs/>
          <w:color w:val="660033"/>
          <w:lang w:val="fr-FR"/>
        </w:rPr>
        <w:t>L</w:t>
      </w:r>
      <w:r w:rsidR="000E3FD5" w:rsidRPr="000B2860">
        <w:rPr>
          <w:b/>
          <w:bCs/>
          <w:i/>
          <w:iCs/>
          <w:color w:val="660033"/>
          <w:lang w:val="fr-FR"/>
        </w:rPr>
        <w:t xml:space="preserve">evez-vous et montons à Tsion à la Maison de Hachem notre Dieu !" … </w:t>
      </w:r>
      <w:r w:rsidRPr="000B2860">
        <w:rPr>
          <w:b/>
          <w:bCs/>
          <w:i/>
          <w:iCs/>
          <w:color w:val="660033"/>
          <w:lang w:val="fr-FR"/>
        </w:rPr>
        <w:t>U</w:t>
      </w:r>
      <w:r w:rsidR="000E3FD5" w:rsidRPr="000B2860">
        <w:rPr>
          <w:b/>
          <w:bCs/>
          <w:i/>
          <w:iCs/>
          <w:color w:val="660033"/>
          <w:lang w:val="fr-FR"/>
        </w:rPr>
        <w:t>n taureau marche devant eux</w:t>
      </w:r>
      <w:r w:rsidR="0091671D" w:rsidRPr="000B2860">
        <w:rPr>
          <w:b/>
          <w:bCs/>
          <w:i/>
          <w:iCs/>
          <w:color w:val="660033"/>
          <w:lang w:val="fr-FR"/>
        </w:rPr>
        <w:t>,</w:t>
      </w:r>
      <w:r w:rsidRPr="000B2860">
        <w:rPr>
          <w:b/>
          <w:bCs/>
          <w:i/>
          <w:iCs/>
          <w:color w:val="660033"/>
          <w:lang w:val="fr-FR"/>
        </w:rPr>
        <w:t xml:space="preserve"> </w:t>
      </w:r>
      <w:r w:rsidR="0091671D" w:rsidRPr="000B2860">
        <w:rPr>
          <w:b/>
          <w:bCs/>
          <w:i/>
          <w:iCs/>
          <w:color w:val="660033"/>
          <w:lang w:val="fr-FR"/>
        </w:rPr>
        <w:t>s</w:t>
      </w:r>
      <w:r w:rsidR="000E3FD5" w:rsidRPr="000B2860">
        <w:rPr>
          <w:b/>
          <w:bCs/>
          <w:i/>
          <w:iCs/>
          <w:color w:val="660033"/>
          <w:lang w:val="fr-FR"/>
        </w:rPr>
        <w:t xml:space="preserve">es cornes recouvertes d'or, et une couronne d'olivier </w:t>
      </w:r>
      <w:r w:rsidRPr="000B2860">
        <w:rPr>
          <w:b/>
          <w:bCs/>
          <w:i/>
          <w:iCs/>
          <w:color w:val="660033"/>
          <w:lang w:val="fr-FR"/>
        </w:rPr>
        <w:t xml:space="preserve">est posée </w:t>
      </w:r>
      <w:r w:rsidR="000E3FD5" w:rsidRPr="000B2860">
        <w:rPr>
          <w:b/>
          <w:bCs/>
          <w:i/>
          <w:iCs/>
          <w:color w:val="660033"/>
          <w:lang w:val="fr-FR"/>
        </w:rPr>
        <w:t xml:space="preserve">sur sa tête … </w:t>
      </w:r>
      <w:r w:rsidRPr="000B2860">
        <w:rPr>
          <w:b/>
          <w:bCs/>
          <w:i/>
          <w:iCs/>
          <w:color w:val="660033"/>
          <w:lang w:val="fr-FR"/>
        </w:rPr>
        <w:t>L</w:t>
      </w:r>
      <w:r w:rsidR="000E3FD5" w:rsidRPr="000B2860">
        <w:rPr>
          <w:b/>
          <w:bCs/>
          <w:i/>
          <w:iCs/>
          <w:color w:val="660033"/>
          <w:lang w:val="fr-FR"/>
        </w:rPr>
        <w:t xml:space="preserve">orsqu'ils approchent de </w:t>
      </w:r>
      <w:r w:rsidR="004E0001" w:rsidRPr="000B2860">
        <w:rPr>
          <w:b/>
          <w:bCs/>
          <w:i/>
          <w:iCs/>
          <w:color w:val="660033"/>
          <w:lang w:val="fr-FR"/>
        </w:rPr>
        <w:t>Yerouchalaïm,</w:t>
      </w:r>
      <w:r w:rsidR="000E3FD5" w:rsidRPr="000B2860">
        <w:rPr>
          <w:b/>
          <w:bCs/>
          <w:i/>
          <w:iCs/>
          <w:color w:val="660033"/>
          <w:lang w:val="fr-FR"/>
        </w:rPr>
        <w:t xml:space="preserve"> ils envoient </w:t>
      </w:r>
      <w:r w:rsidR="0091671D" w:rsidRPr="000B2860">
        <w:rPr>
          <w:b/>
          <w:bCs/>
          <w:i/>
          <w:iCs/>
          <w:color w:val="660033"/>
          <w:lang w:val="fr-FR"/>
        </w:rPr>
        <w:t>(</w:t>
      </w:r>
      <w:r w:rsidRPr="000B2860">
        <w:rPr>
          <w:b/>
          <w:bCs/>
          <w:i/>
          <w:iCs/>
          <w:color w:val="660033"/>
          <w:lang w:val="fr-FR"/>
        </w:rPr>
        <w:t>un messager</w:t>
      </w:r>
      <w:r w:rsidR="0091671D" w:rsidRPr="000B2860">
        <w:rPr>
          <w:b/>
          <w:bCs/>
          <w:i/>
          <w:iCs/>
          <w:color w:val="660033"/>
          <w:lang w:val="fr-FR"/>
        </w:rPr>
        <w:t xml:space="preserve">) </w:t>
      </w:r>
      <w:r w:rsidR="000E3FD5" w:rsidRPr="000B2860">
        <w:rPr>
          <w:b/>
          <w:bCs/>
          <w:i/>
          <w:iCs/>
          <w:color w:val="660033"/>
          <w:lang w:val="fr-FR"/>
        </w:rPr>
        <w:t xml:space="preserve">en avant </w:t>
      </w:r>
      <w:r w:rsidRPr="000B2860">
        <w:rPr>
          <w:b/>
          <w:bCs/>
          <w:i/>
          <w:iCs/>
          <w:color w:val="660033"/>
          <w:lang w:val="fr-FR"/>
        </w:rPr>
        <w:t xml:space="preserve">pour </w:t>
      </w:r>
      <w:r w:rsidR="000E3FD5" w:rsidRPr="000B2860">
        <w:rPr>
          <w:b/>
          <w:bCs/>
          <w:i/>
          <w:iCs/>
          <w:color w:val="660033"/>
          <w:lang w:val="fr-FR"/>
        </w:rPr>
        <w:t xml:space="preserve">prévenir de leur arrivée, et ils décorent leurs </w:t>
      </w:r>
      <w:r w:rsidR="003F2452" w:rsidRPr="000B2860">
        <w:rPr>
          <w:b/>
          <w:bCs/>
          <w:i/>
          <w:iCs/>
          <w:color w:val="660033"/>
          <w:lang w:val="fr-FR"/>
        </w:rPr>
        <w:t>Bicourim</w:t>
      </w:r>
      <w:r w:rsidR="0091671D" w:rsidRPr="000B2860">
        <w:rPr>
          <w:i/>
          <w:iCs/>
          <w:color w:val="660033"/>
          <w:lang w:val="fr-FR"/>
        </w:rPr>
        <w:t xml:space="preserve"> (dans des paniers)</w:t>
      </w:r>
      <w:r w:rsidR="007E2A5F" w:rsidRPr="000B2860">
        <w:rPr>
          <w:i/>
          <w:iCs/>
          <w:color w:val="660033"/>
          <w:lang w:val="fr-FR"/>
        </w:rPr>
        <w:t xml:space="preserve">. </w:t>
      </w:r>
    </w:p>
    <w:p w14:paraId="29CB7FFB" w14:textId="77777777" w:rsidR="00BC2F12" w:rsidRPr="000B2860" w:rsidRDefault="007E2A5F" w:rsidP="00BC2F12">
      <w:pPr>
        <w:bidi w:val="0"/>
        <w:spacing w:after="0"/>
        <w:jc w:val="both"/>
        <w:rPr>
          <w:i/>
          <w:iCs/>
          <w:color w:val="660033"/>
          <w:lang w:val="fr-FR"/>
        </w:rPr>
      </w:pPr>
      <w:r w:rsidRPr="000B2860">
        <w:rPr>
          <w:i/>
          <w:iCs/>
          <w:color w:val="660033"/>
          <w:lang w:val="fr-FR"/>
        </w:rPr>
        <w:t xml:space="preserve">Les responsables des Cohanim, les responsables des Leviim, et les trésoriers du Temple sortent à leur rencontre </w:t>
      </w:r>
      <w:r w:rsidRPr="000B2860">
        <w:rPr>
          <w:b/>
          <w:bCs/>
          <w:i/>
          <w:iCs/>
          <w:color w:val="660033"/>
          <w:lang w:val="fr-FR"/>
        </w:rPr>
        <w:t xml:space="preserve">… </w:t>
      </w:r>
      <w:r w:rsidR="00BC2F12" w:rsidRPr="000B2860">
        <w:rPr>
          <w:b/>
          <w:bCs/>
          <w:i/>
          <w:iCs/>
          <w:color w:val="660033"/>
          <w:lang w:val="fr-FR"/>
        </w:rPr>
        <w:t>T</w:t>
      </w:r>
      <w:r w:rsidRPr="000B2860">
        <w:rPr>
          <w:b/>
          <w:bCs/>
          <w:i/>
          <w:iCs/>
          <w:color w:val="660033"/>
          <w:lang w:val="fr-FR"/>
        </w:rPr>
        <w:t xml:space="preserve">ous les artisans de Yerouchalaïm se lèvent devant eux </w:t>
      </w:r>
      <w:r w:rsidRPr="000B2860">
        <w:rPr>
          <w:i/>
          <w:iCs/>
          <w:color w:val="660033"/>
          <w:lang w:val="fr-FR"/>
        </w:rPr>
        <w:t xml:space="preserve">etc. …". </w:t>
      </w:r>
    </w:p>
    <w:p w14:paraId="44DE8F2A" w14:textId="0A1C3C7E" w:rsidR="005B0935" w:rsidRPr="000B2860" w:rsidRDefault="007E2A5F" w:rsidP="006D2105">
      <w:pPr>
        <w:bidi w:val="0"/>
        <w:jc w:val="both"/>
        <w:rPr>
          <w:i/>
          <w:iCs/>
          <w:color w:val="660033"/>
          <w:lang w:val="fr-FR"/>
        </w:rPr>
      </w:pPr>
      <w:r w:rsidRPr="000B2860">
        <w:rPr>
          <w:i/>
          <w:iCs/>
          <w:color w:val="660033"/>
          <w:lang w:val="fr-FR"/>
        </w:rPr>
        <w:lastRenderedPageBreak/>
        <w:t xml:space="preserve">Cette description partielle suffit à attirer notre attention sur </w:t>
      </w:r>
      <w:r w:rsidRPr="000B2860">
        <w:rPr>
          <w:b/>
          <w:bCs/>
          <w:i/>
          <w:iCs/>
          <w:color w:val="660033"/>
          <w:lang w:val="fr-FR"/>
        </w:rPr>
        <w:t>la valorisation accordée à cette Mitsva</w:t>
      </w:r>
      <w:r w:rsidRPr="000B2860">
        <w:rPr>
          <w:i/>
          <w:iCs/>
          <w:color w:val="660033"/>
          <w:lang w:val="fr-FR"/>
        </w:rPr>
        <w:t xml:space="preserve"> qui nous </w:t>
      </w:r>
      <w:r w:rsidR="005B0935" w:rsidRPr="000B2860">
        <w:rPr>
          <w:i/>
          <w:iCs/>
          <w:color w:val="660033"/>
          <w:lang w:val="fr-FR"/>
        </w:rPr>
        <w:t xml:space="preserve">parait </w:t>
      </w:r>
      <w:r w:rsidRPr="000B2860">
        <w:rPr>
          <w:i/>
          <w:iCs/>
          <w:color w:val="660033"/>
          <w:lang w:val="fr-FR"/>
        </w:rPr>
        <w:t xml:space="preserve">très "secondaire" en comparaison de Mitsvot plus "exigeantes" dans notre existence. </w:t>
      </w:r>
    </w:p>
    <w:p w14:paraId="5C60E5DD" w14:textId="385FFF09" w:rsidR="005B0935" w:rsidRPr="000B2860" w:rsidRDefault="007E2A5F" w:rsidP="006D2105">
      <w:pPr>
        <w:bidi w:val="0"/>
        <w:spacing w:after="0"/>
        <w:jc w:val="both"/>
        <w:rPr>
          <w:i/>
          <w:iCs/>
          <w:color w:val="660033"/>
          <w:lang w:val="fr-FR"/>
        </w:rPr>
      </w:pPr>
      <w:r w:rsidRPr="000B2860">
        <w:rPr>
          <w:i/>
          <w:iCs/>
          <w:color w:val="660033"/>
          <w:lang w:val="fr-FR"/>
        </w:rPr>
        <w:t xml:space="preserve">Rav Sim'ha Zissel Broydé (Sam Derekh, p.291) souligne ce "cérémonial" qui accompagne </w:t>
      </w:r>
      <w:r w:rsidR="0091671D" w:rsidRPr="000B2860">
        <w:rPr>
          <w:i/>
          <w:iCs/>
          <w:color w:val="660033"/>
          <w:lang w:val="fr-FR"/>
        </w:rPr>
        <w:t>l'</w:t>
      </w:r>
      <w:r w:rsidR="005B0935" w:rsidRPr="000B2860">
        <w:rPr>
          <w:i/>
          <w:iCs/>
          <w:color w:val="660033"/>
          <w:lang w:val="fr-FR"/>
        </w:rPr>
        <w:t xml:space="preserve">offrande </w:t>
      </w:r>
      <w:r w:rsidRPr="000B2860">
        <w:rPr>
          <w:i/>
          <w:iCs/>
          <w:color w:val="660033"/>
          <w:lang w:val="fr-FR"/>
        </w:rPr>
        <w:t xml:space="preserve">des </w:t>
      </w:r>
      <w:r w:rsidR="003F2452" w:rsidRPr="000B2860">
        <w:rPr>
          <w:i/>
          <w:iCs/>
          <w:color w:val="660033"/>
          <w:lang w:val="fr-FR"/>
        </w:rPr>
        <w:t>Bicourim</w:t>
      </w:r>
      <w:r w:rsidRPr="000B2860">
        <w:rPr>
          <w:i/>
          <w:iCs/>
          <w:color w:val="660033"/>
          <w:lang w:val="fr-FR"/>
        </w:rPr>
        <w:t xml:space="preserve">, et remarque le caractère général de la déclaration qui accompagne </w:t>
      </w:r>
      <w:r w:rsidR="005B0935" w:rsidRPr="000B2860">
        <w:rPr>
          <w:i/>
          <w:iCs/>
          <w:color w:val="660033"/>
          <w:lang w:val="fr-FR"/>
        </w:rPr>
        <w:t>l</w:t>
      </w:r>
      <w:r w:rsidRPr="000B2860">
        <w:rPr>
          <w:i/>
          <w:iCs/>
          <w:color w:val="660033"/>
          <w:lang w:val="fr-FR"/>
        </w:rPr>
        <w:t xml:space="preserve">es </w:t>
      </w:r>
      <w:r w:rsidR="003F2452" w:rsidRPr="000B2860">
        <w:rPr>
          <w:i/>
          <w:iCs/>
          <w:color w:val="660033"/>
          <w:lang w:val="fr-FR"/>
        </w:rPr>
        <w:t>Bicourim</w:t>
      </w:r>
      <w:r w:rsidRPr="000B2860">
        <w:rPr>
          <w:i/>
          <w:iCs/>
          <w:color w:val="660033"/>
          <w:lang w:val="fr-FR"/>
        </w:rPr>
        <w:t xml:space="preserve">. </w:t>
      </w:r>
    </w:p>
    <w:p w14:paraId="16F8E56A" w14:textId="57F7CFA0" w:rsidR="005B0935" w:rsidRPr="000B2860" w:rsidRDefault="005B0935" w:rsidP="006D2105">
      <w:pPr>
        <w:bidi w:val="0"/>
        <w:spacing w:after="0"/>
        <w:jc w:val="both"/>
        <w:rPr>
          <w:i/>
          <w:iCs/>
          <w:color w:val="660033"/>
          <w:lang w:val="fr-FR"/>
        </w:rPr>
      </w:pPr>
      <w:r w:rsidRPr="000B2860">
        <w:rPr>
          <w:i/>
          <w:iCs/>
          <w:color w:val="660033"/>
          <w:lang w:val="fr-FR"/>
        </w:rPr>
        <w:t>Il ne suffit</w:t>
      </w:r>
      <w:r w:rsidRPr="000B2860">
        <w:rPr>
          <w:b/>
          <w:bCs/>
          <w:i/>
          <w:iCs/>
          <w:color w:val="660033"/>
          <w:lang w:val="fr-FR"/>
        </w:rPr>
        <w:t xml:space="preserve"> </w:t>
      </w:r>
      <w:r w:rsidR="007E2A5F" w:rsidRPr="000B2860">
        <w:rPr>
          <w:i/>
          <w:iCs/>
          <w:color w:val="660033"/>
          <w:lang w:val="fr-FR"/>
        </w:rPr>
        <w:t xml:space="preserve">pas de reconnaitre le bienfait de la récolte, mais </w:t>
      </w:r>
      <w:r w:rsidR="0091671D" w:rsidRPr="000B2860">
        <w:rPr>
          <w:i/>
          <w:iCs/>
          <w:color w:val="660033"/>
          <w:lang w:val="fr-FR"/>
        </w:rPr>
        <w:t>il faut</w:t>
      </w:r>
      <w:r w:rsidRPr="000B2860">
        <w:rPr>
          <w:i/>
          <w:iCs/>
          <w:color w:val="660033"/>
          <w:lang w:val="fr-FR"/>
        </w:rPr>
        <w:t xml:space="preserve"> </w:t>
      </w:r>
      <w:r w:rsidRPr="000B2860">
        <w:rPr>
          <w:b/>
          <w:bCs/>
          <w:i/>
          <w:iCs/>
          <w:color w:val="660033"/>
          <w:lang w:val="fr-FR"/>
        </w:rPr>
        <w:t xml:space="preserve">rappeler </w:t>
      </w:r>
      <w:r w:rsidR="007E2A5F" w:rsidRPr="000B2860">
        <w:rPr>
          <w:b/>
          <w:bCs/>
          <w:i/>
          <w:iCs/>
          <w:color w:val="660033"/>
          <w:lang w:val="fr-FR"/>
        </w:rPr>
        <w:t>tous les bienfaits</w:t>
      </w:r>
      <w:r w:rsidR="007E2A5F" w:rsidRPr="000B2860">
        <w:rPr>
          <w:i/>
          <w:iCs/>
          <w:color w:val="660033"/>
          <w:lang w:val="fr-FR"/>
        </w:rPr>
        <w:t xml:space="preserve"> </w:t>
      </w:r>
      <w:r w:rsidRPr="000B2860">
        <w:rPr>
          <w:i/>
          <w:iCs/>
          <w:color w:val="660033"/>
          <w:lang w:val="fr-FR"/>
        </w:rPr>
        <w:t>que</w:t>
      </w:r>
      <w:r w:rsidRPr="000B2860">
        <w:rPr>
          <w:b/>
          <w:bCs/>
          <w:i/>
          <w:iCs/>
          <w:color w:val="660033"/>
          <w:lang w:val="fr-FR"/>
        </w:rPr>
        <w:t xml:space="preserve"> </w:t>
      </w:r>
      <w:r w:rsidR="007E2A5F" w:rsidRPr="000B2860">
        <w:rPr>
          <w:b/>
          <w:bCs/>
          <w:i/>
          <w:iCs/>
          <w:color w:val="660033"/>
          <w:lang w:val="fr-FR"/>
        </w:rPr>
        <w:t>Hachem</w:t>
      </w:r>
      <w:r w:rsidR="007E2A5F" w:rsidRPr="000B2860">
        <w:rPr>
          <w:i/>
          <w:iCs/>
          <w:color w:val="660033"/>
          <w:lang w:val="fr-FR"/>
        </w:rPr>
        <w:t xml:space="preserve"> </w:t>
      </w:r>
      <w:r w:rsidRPr="000B2860">
        <w:rPr>
          <w:i/>
          <w:iCs/>
          <w:color w:val="660033"/>
          <w:lang w:val="fr-FR"/>
        </w:rPr>
        <w:t xml:space="preserve">nous a octroyés </w:t>
      </w:r>
      <w:r w:rsidR="007E2A5F" w:rsidRPr="000B2860">
        <w:rPr>
          <w:i/>
          <w:iCs/>
          <w:color w:val="660033"/>
          <w:lang w:val="fr-FR"/>
        </w:rPr>
        <w:t xml:space="preserve">au fil des générations, depuis la fondation du Peuple d'Israël avec Yaacov Avinou. </w:t>
      </w:r>
    </w:p>
    <w:p w14:paraId="65063BD5" w14:textId="7B3BBECF" w:rsidR="00FC4BE0" w:rsidRPr="006D2105" w:rsidRDefault="007E2A5F" w:rsidP="005B0935">
      <w:pPr>
        <w:bidi w:val="0"/>
        <w:jc w:val="both"/>
        <w:rPr>
          <w:b/>
          <w:bCs/>
          <w:i/>
          <w:iCs/>
          <w:color w:val="660033"/>
          <w:lang w:val="fr-FR"/>
        </w:rPr>
      </w:pPr>
      <w:r w:rsidRPr="000B2860">
        <w:rPr>
          <w:i/>
          <w:iCs/>
          <w:color w:val="660033"/>
          <w:lang w:val="fr-FR"/>
        </w:rPr>
        <w:t xml:space="preserve">Rav Broydé explique que c'est uniquement lorsque l'homme a un regard aussi "large" et une perception profonde sur les "chemins" de Hachem qu'il peut se réjouir et accomplir la Mitsva de </w:t>
      </w:r>
      <w:r w:rsidR="005B0935" w:rsidRPr="000B2860">
        <w:rPr>
          <w:i/>
          <w:iCs/>
          <w:color w:val="660033"/>
          <w:lang w:val="fr-FR"/>
        </w:rPr>
        <w:t xml:space="preserve">: </w:t>
      </w:r>
      <w:r w:rsidR="00093E5A" w:rsidRPr="000B2860">
        <w:rPr>
          <w:i/>
          <w:iCs/>
          <w:color w:val="660033"/>
          <w:lang w:val="fr-FR"/>
        </w:rPr>
        <w:t xml:space="preserve">"Et tu te réjouiras de tout le bien que t'a donné Hachem ton Dieu ainsi qu'à ta maison !". Il ne s'agit pas ici de se réjouir de la quantité "infime" de fruits qu'a produit son champ, représentée par le peu de fruits qu'il apporte au Cohen. </w:t>
      </w:r>
      <w:r w:rsidR="009D1FAB" w:rsidRPr="000B2860">
        <w:rPr>
          <w:b/>
          <w:bCs/>
          <w:i/>
          <w:iCs/>
          <w:color w:val="660033"/>
          <w:lang w:val="fr-FR"/>
        </w:rPr>
        <w:t>Là,</w:t>
      </w:r>
      <w:r w:rsidR="00093E5A" w:rsidRPr="000B2860">
        <w:rPr>
          <w:b/>
          <w:bCs/>
          <w:i/>
          <w:iCs/>
          <w:color w:val="660033"/>
          <w:lang w:val="fr-FR"/>
        </w:rPr>
        <w:t xml:space="preserve"> l'homme se réjouit de tout le </w:t>
      </w:r>
      <w:r w:rsidR="00093E5A" w:rsidRPr="006D2105">
        <w:rPr>
          <w:b/>
          <w:bCs/>
          <w:i/>
          <w:iCs/>
          <w:color w:val="660033"/>
          <w:lang w:val="fr-FR"/>
        </w:rPr>
        <w:t xml:space="preserve">bien </w:t>
      </w:r>
      <w:r w:rsidR="009D1FAB" w:rsidRPr="006D2105">
        <w:rPr>
          <w:b/>
          <w:bCs/>
          <w:i/>
          <w:iCs/>
          <w:color w:val="660033"/>
          <w:lang w:val="fr-FR"/>
        </w:rPr>
        <w:t>que Hachem lui octroie</w:t>
      </w:r>
      <w:r w:rsidR="00C8217D" w:rsidRPr="006D2105">
        <w:rPr>
          <w:b/>
          <w:bCs/>
          <w:i/>
          <w:iCs/>
          <w:color w:val="660033"/>
          <w:lang w:val="fr-FR"/>
        </w:rPr>
        <w:t xml:space="preserve"> </w:t>
      </w:r>
      <w:r w:rsidR="00093E5A" w:rsidRPr="006D2105">
        <w:rPr>
          <w:b/>
          <w:bCs/>
          <w:i/>
          <w:iCs/>
          <w:color w:val="660033"/>
          <w:lang w:val="fr-FR"/>
        </w:rPr>
        <w:t>depuis toujours</w:t>
      </w:r>
      <w:r w:rsidR="00093E5A" w:rsidRPr="006D2105">
        <w:rPr>
          <w:i/>
          <w:iCs/>
          <w:color w:val="660033"/>
          <w:lang w:val="fr-FR"/>
        </w:rPr>
        <w:t xml:space="preserve">, et il reconnait </w:t>
      </w:r>
      <w:r w:rsidR="00093E5A" w:rsidRPr="006D2105">
        <w:rPr>
          <w:b/>
          <w:bCs/>
          <w:i/>
          <w:iCs/>
          <w:color w:val="660033"/>
          <w:lang w:val="fr-FR"/>
        </w:rPr>
        <w:t>l'intervention permanente de Hachem</w:t>
      </w:r>
      <w:r w:rsidR="00093E5A" w:rsidRPr="006D2105">
        <w:rPr>
          <w:i/>
          <w:iCs/>
          <w:color w:val="660033"/>
          <w:lang w:val="fr-FR"/>
        </w:rPr>
        <w:t xml:space="preserve"> </w:t>
      </w:r>
      <w:r w:rsidR="004E0001" w:rsidRPr="006D2105">
        <w:rPr>
          <w:i/>
          <w:iCs/>
          <w:color w:val="660033"/>
          <w:lang w:val="fr-FR"/>
        </w:rPr>
        <w:t>depuis</w:t>
      </w:r>
      <w:r w:rsidR="00C8217D" w:rsidRPr="006D2105">
        <w:rPr>
          <w:i/>
          <w:iCs/>
          <w:color w:val="660033"/>
          <w:lang w:val="fr-FR"/>
        </w:rPr>
        <w:t xml:space="preserve"> le moment</w:t>
      </w:r>
      <w:r w:rsidR="009D1FAB" w:rsidRPr="006D2105">
        <w:rPr>
          <w:i/>
          <w:iCs/>
          <w:color w:val="660033"/>
          <w:lang w:val="fr-FR"/>
        </w:rPr>
        <w:t xml:space="preserve"> où : </w:t>
      </w:r>
      <w:r w:rsidR="004E0001" w:rsidRPr="006D2105">
        <w:rPr>
          <w:i/>
          <w:iCs/>
          <w:color w:val="660033"/>
          <w:lang w:val="fr-FR"/>
        </w:rPr>
        <w:t>"</w:t>
      </w:r>
      <w:r w:rsidR="00093E5A" w:rsidRPr="006D2105">
        <w:rPr>
          <w:i/>
          <w:iCs/>
          <w:color w:val="660033"/>
          <w:lang w:val="fr-FR"/>
        </w:rPr>
        <w:t>… L'</w:t>
      </w:r>
      <w:r w:rsidR="006D2105">
        <w:rPr>
          <w:i/>
          <w:iCs/>
          <w:color w:val="660033"/>
          <w:lang w:val="fr-FR"/>
        </w:rPr>
        <w:t>A</w:t>
      </w:r>
      <w:r w:rsidR="00093E5A" w:rsidRPr="006D2105">
        <w:rPr>
          <w:i/>
          <w:iCs/>
          <w:color w:val="660033"/>
          <w:lang w:val="fr-FR"/>
        </w:rPr>
        <w:t>raméen (</w:t>
      </w:r>
      <w:r w:rsidR="004E0001" w:rsidRPr="006D2105">
        <w:rPr>
          <w:i/>
          <w:iCs/>
          <w:color w:val="660033"/>
          <w:lang w:val="fr-FR"/>
        </w:rPr>
        <w:t>Lavan</w:t>
      </w:r>
      <w:r w:rsidR="00093E5A" w:rsidRPr="006D2105">
        <w:rPr>
          <w:i/>
          <w:iCs/>
          <w:color w:val="660033"/>
          <w:lang w:val="fr-FR"/>
        </w:rPr>
        <w:t>) a anéanti (voulu anéantir) mon père (Yaacov) …" jusqu'au jour où il monte à Yerouchalaïm pour apporter</w:t>
      </w:r>
      <w:r w:rsidR="009D1FAB" w:rsidRPr="006D2105">
        <w:rPr>
          <w:i/>
          <w:iCs/>
          <w:color w:val="660033"/>
          <w:lang w:val="fr-FR"/>
        </w:rPr>
        <w:t xml:space="preserve"> </w:t>
      </w:r>
      <w:r w:rsidR="00093E5A" w:rsidRPr="006D2105">
        <w:rPr>
          <w:i/>
          <w:iCs/>
          <w:color w:val="660033"/>
          <w:lang w:val="fr-FR"/>
        </w:rPr>
        <w:t xml:space="preserve">les </w:t>
      </w:r>
      <w:r w:rsidR="003F2452" w:rsidRPr="006D2105">
        <w:rPr>
          <w:i/>
          <w:iCs/>
          <w:color w:val="660033"/>
          <w:lang w:val="fr-FR"/>
        </w:rPr>
        <w:t>Bicourim</w:t>
      </w:r>
      <w:r w:rsidR="00093E5A" w:rsidRPr="006D2105">
        <w:rPr>
          <w:i/>
          <w:iCs/>
          <w:color w:val="660033"/>
          <w:lang w:val="fr-FR"/>
        </w:rPr>
        <w:t xml:space="preserve">. Il s'agit ici de </w:t>
      </w:r>
      <w:r w:rsidR="00093E5A" w:rsidRPr="006D2105">
        <w:rPr>
          <w:b/>
          <w:bCs/>
          <w:i/>
          <w:iCs/>
          <w:color w:val="660033"/>
          <w:lang w:val="fr-FR"/>
        </w:rPr>
        <w:t xml:space="preserve">reconnaitre la Présence </w:t>
      </w:r>
      <w:r w:rsidR="005B0935" w:rsidRPr="006D2105">
        <w:rPr>
          <w:b/>
          <w:bCs/>
          <w:i/>
          <w:iCs/>
          <w:color w:val="660033"/>
          <w:lang w:val="fr-FR"/>
        </w:rPr>
        <w:t xml:space="preserve">permanente </w:t>
      </w:r>
      <w:r w:rsidR="00093E5A" w:rsidRPr="006D2105">
        <w:rPr>
          <w:b/>
          <w:bCs/>
          <w:i/>
          <w:iCs/>
          <w:color w:val="660033"/>
          <w:lang w:val="fr-FR"/>
        </w:rPr>
        <w:t xml:space="preserve">de Hachem </w:t>
      </w:r>
      <w:r w:rsidR="005B0935" w:rsidRPr="006D2105">
        <w:rPr>
          <w:b/>
          <w:bCs/>
          <w:i/>
          <w:iCs/>
          <w:color w:val="660033"/>
          <w:lang w:val="fr-FR"/>
        </w:rPr>
        <w:t xml:space="preserve">tout </w:t>
      </w:r>
      <w:r w:rsidR="00093E5A" w:rsidRPr="006D2105">
        <w:rPr>
          <w:b/>
          <w:bCs/>
          <w:i/>
          <w:iCs/>
          <w:color w:val="660033"/>
          <w:lang w:val="fr-FR"/>
        </w:rPr>
        <w:t>au long de l'Histoire !</w:t>
      </w:r>
    </w:p>
    <w:p w14:paraId="1F6B5E2C" w14:textId="77777777" w:rsidR="006D2105" w:rsidRDefault="00093E5A" w:rsidP="005B0935">
      <w:pPr>
        <w:bidi w:val="0"/>
        <w:jc w:val="both"/>
        <w:rPr>
          <w:b/>
          <w:bCs/>
          <w:i/>
          <w:iCs/>
          <w:color w:val="660033"/>
          <w:lang w:val="fr-FR"/>
        </w:rPr>
      </w:pPr>
      <w:r w:rsidRPr="006D2105">
        <w:rPr>
          <w:i/>
          <w:iCs/>
          <w:color w:val="660033"/>
          <w:lang w:val="fr-FR"/>
        </w:rPr>
        <w:t xml:space="preserve">Rabbi Yerou'ham Levovitz (Daat Torah, p.35) souligne </w:t>
      </w:r>
      <w:r w:rsidRPr="006D2105">
        <w:rPr>
          <w:b/>
          <w:bCs/>
          <w:i/>
          <w:iCs/>
          <w:color w:val="660033"/>
          <w:lang w:val="fr-FR"/>
        </w:rPr>
        <w:t>la base commune</w:t>
      </w:r>
      <w:r w:rsidRPr="006D2105">
        <w:rPr>
          <w:i/>
          <w:iCs/>
          <w:color w:val="660033"/>
          <w:lang w:val="fr-FR"/>
        </w:rPr>
        <w:t xml:space="preserve"> à la Mitsva d'apporter </w:t>
      </w:r>
      <w:r w:rsidRPr="006D2105">
        <w:rPr>
          <w:b/>
          <w:bCs/>
          <w:i/>
          <w:iCs/>
          <w:color w:val="660033"/>
          <w:lang w:val="fr-FR"/>
        </w:rPr>
        <w:t xml:space="preserve">les </w:t>
      </w:r>
      <w:r w:rsidR="003F2452" w:rsidRPr="006D2105">
        <w:rPr>
          <w:b/>
          <w:bCs/>
          <w:i/>
          <w:iCs/>
          <w:color w:val="660033"/>
          <w:lang w:val="fr-FR"/>
        </w:rPr>
        <w:t>Bicourim</w:t>
      </w:r>
      <w:r w:rsidRPr="006D2105">
        <w:rPr>
          <w:i/>
          <w:iCs/>
          <w:color w:val="660033"/>
          <w:lang w:val="fr-FR"/>
        </w:rPr>
        <w:t xml:space="preserve"> et </w:t>
      </w:r>
      <w:r w:rsidR="00C8217D" w:rsidRPr="006D2105">
        <w:rPr>
          <w:i/>
          <w:iCs/>
          <w:color w:val="660033"/>
          <w:lang w:val="fr-FR"/>
        </w:rPr>
        <w:t>à celle</w:t>
      </w:r>
      <w:r w:rsidR="009D1FAB" w:rsidRPr="006D2105">
        <w:rPr>
          <w:b/>
          <w:bCs/>
          <w:i/>
          <w:iCs/>
          <w:color w:val="660033"/>
          <w:lang w:val="fr-FR"/>
        </w:rPr>
        <w:t xml:space="preserve"> </w:t>
      </w:r>
      <w:r w:rsidRPr="006D2105">
        <w:rPr>
          <w:i/>
          <w:iCs/>
          <w:color w:val="660033"/>
          <w:lang w:val="fr-FR"/>
        </w:rPr>
        <w:t xml:space="preserve">de </w:t>
      </w:r>
      <w:r w:rsidRPr="006D2105">
        <w:rPr>
          <w:b/>
          <w:bCs/>
          <w:i/>
          <w:iCs/>
          <w:color w:val="660033"/>
          <w:lang w:val="fr-FR"/>
        </w:rPr>
        <w:t>"raconter" la Sortie d'Egypte</w:t>
      </w:r>
      <w:r w:rsidRPr="006D2105">
        <w:rPr>
          <w:i/>
          <w:iCs/>
          <w:color w:val="660033"/>
          <w:lang w:val="fr-FR"/>
        </w:rPr>
        <w:t xml:space="preserve"> : </w:t>
      </w:r>
      <w:r w:rsidR="00973401" w:rsidRPr="006D2105">
        <w:rPr>
          <w:i/>
          <w:iCs/>
          <w:color w:val="660033"/>
          <w:lang w:val="fr-FR"/>
        </w:rPr>
        <w:t xml:space="preserve">faire le récit des </w:t>
      </w:r>
      <w:r w:rsidRPr="006D2105">
        <w:rPr>
          <w:i/>
          <w:iCs/>
          <w:color w:val="660033"/>
          <w:lang w:val="fr-FR"/>
        </w:rPr>
        <w:t xml:space="preserve">Bienfaits de Hachem. </w:t>
      </w:r>
    </w:p>
    <w:p w14:paraId="7A04BC73" w14:textId="3E13FA05" w:rsidR="00093E5A" w:rsidRPr="006D2105" w:rsidRDefault="00093E5A" w:rsidP="006D2105">
      <w:pPr>
        <w:bidi w:val="0"/>
        <w:jc w:val="both"/>
        <w:rPr>
          <w:b/>
          <w:bCs/>
          <w:i/>
          <w:iCs/>
          <w:color w:val="660033"/>
          <w:lang w:val="fr-FR"/>
        </w:rPr>
      </w:pPr>
      <w:r w:rsidRPr="006D2105">
        <w:rPr>
          <w:b/>
          <w:bCs/>
          <w:i/>
          <w:iCs/>
          <w:color w:val="660033"/>
          <w:lang w:val="fr-FR"/>
        </w:rPr>
        <w:t xml:space="preserve">Il ne suffit pas de reconnaitre le 'Hessed (bienfait) immédiat ! </w:t>
      </w:r>
      <w:r w:rsidR="00973401" w:rsidRPr="006D2105">
        <w:rPr>
          <w:b/>
          <w:bCs/>
          <w:i/>
          <w:iCs/>
          <w:color w:val="660033"/>
          <w:lang w:val="fr-FR"/>
        </w:rPr>
        <w:t xml:space="preserve">Nous devons exprimer notre reconnaissance </w:t>
      </w:r>
      <w:r w:rsidR="002C3B75" w:rsidRPr="006D2105">
        <w:rPr>
          <w:i/>
          <w:iCs/>
          <w:color w:val="660033"/>
          <w:lang w:val="fr-FR"/>
        </w:rPr>
        <w:t xml:space="preserve">pour </w:t>
      </w:r>
      <w:r w:rsidR="004E0001" w:rsidRPr="006D2105">
        <w:rPr>
          <w:i/>
          <w:iCs/>
          <w:color w:val="660033"/>
          <w:lang w:val="fr-FR"/>
        </w:rPr>
        <w:t xml:space="preserve">tous les </w:t>
      </w:r>
      <w:r w:rsidR="00973401" w:rsidRPr="006D2105">
        <w:rPr>
          <w:i/>
          <w:iCs/>
          <w:color w:val="660033"/>
          <w:lang w:val="fr-FR"/>
        </w:rPr>
        <w:t>'Hassadim</w:t>
      </w:r>
      <w:r w:rsidR="00C8217D" w:rsidRPr="006D2105">
        <w:rPr>
          <w:i/>
          <w:iCs/>
          <w:color w:val="660033"/>
          <w:lang w:val="fr-FR"/>
        </w:rPr>
        <w:t xml:space="preserve"> </w:t>
      </w:r>
      <w:r w:rsidR="00973401" w:rsidRPr="006D2105">
        <w:rPr>
          <w:i/>
          <w:iCs/>
          <w:color w:val="660033"/>
          <w:lang w:val="fr-FR"/>
        </w:rPr>
        <w:t xml:space="preserve">dont nous avons été gratifiés </w:t>
      </w:r>
      <w:r w:rsidR="002C3B75" w:rsidRPr="006D2105">
        <w:rPr>
          <w:i/>
          <w:iCs/>
          <w:color w:val="660033"/>
          <w:lang w:val="fr-FR"/>
        </w:rPr>
        <w:t>depuis le début</w:t>
      </w:r>
      <w:r w:rsidR="00973401" w:rsidRPr="006D2105">
        <w:rPr>
          <w:b/>
          <w:bCs/>
          <w:i/>
          <w:iCs/>
          <w:color w:val="660033"/>
          <w:lang w:val="fr-FR"/>
        </w:rPr>
        <w:t xml:space="preserve"> </w:t>
      </w:r>
      <w:r w:rsidR="00C8217D" w:rsidRPr="006D2105">
        <w:rPr>
          <w:b/>
          <w:bCs/>
          <w:i/>
          <w:iCs/>
          <w:color w:val="660033"/>
          <w:lang w:val="fr-FR"/>
        </w:rPr>
        <w:t>de l'Histoire du Peuple de Hachem</w:t>
      </w:r>
      <w:r w:rsidR="002C3B75" w:rsidRPr="006D2105">
        <w:rPr>
          <w:i/>
          <w:iCs/>
          <w:color w:val="660033"/>
          <w:lang w:val="fr-FR"/>
        </w:rPr>
        <w:t xml:space="preserve"> qui ont abouti au 'Hessed actuel.</w:t>
      </w:r>
      <w:r w:rsidR="00973401" w:rsidRPr="006D2105">
        <w:rPr>
          <w:b/>
          <w:bCs/>
          <w:i/>
          <w:iCs/>
          <w:color w:val="660033"/>
          <w:lang w:val="fr-FR"/>
        </w:rPr>
        <w:t xml:space="preserve"> </w:t>
      </w:r>
    </w:p>
    <w:p w14:paraId="0A107DD3" w14:textId="607CA776" w:rsidR="002C3B75" w:rsidRPr="000B2860" w:rsidRDefault="002C3B75" w:rsidP="00223F21">
      <w:pPr>
        <w:bidi w:val="0"/>
        <w:jc w:val="both"/>
        <w:rPr>
          <w:b/>
          <w:bCs/>
          <w:i/>
          <w:iCs/>
          <w:color w:val="660033"/>
          <w:lang w:val="fr-FR"/>
        </w:rPr>
      </w:pPr>
      <w:r w:rsidRPr="000B2860">
        <w:rPr>
          <w:i/>
          <w:iCs/>
          <w:color w:val="660033"/>
          <w:lang w:val="fr-FR"/>
        </w:rPr>
        <w:t>Rabbi Yerou'ham souligne que toute cette déclaration est nécessaire pour exprimer</w:t>
      </w:r>
      <w:r w:rsidR="00973401" w:rsidRPr="000B2860">
        <w:rPr>
          <w:i/>
          <w:iCs/>
          <w:color w:val="660033"/>
          <w:lang w:val="fr-FR"/>
        </w:rPr>
        <w:t>,</w:t>
      </w:r>
      <w:r w:rsidRPr="000B2860">
        <w:rPr>
          <w:i/>
          <w:iCs/>
          <w:color w:val="660033"/>
          <w:lang w:val="fr-FR"/>
        </w:rPr>
        <w:t xml:space="preserve"> comme le dit Rachi </w:t>
      </w:r>
      <w:r w:rsidR="005B0935" w:rsidRPr="000B2860">
        <w:rPr>
          <w:i/>
          <w:iCs/>
          <w:color w:val="660033"/>
          <w:lang w:val="fr-FR"/>
        </w:rPr>
        <w:t xml:space="preserve">: </w:t>
      </w:r>
      <w:r w:rsidRPr="000B2860">
        <w:rPr>
          <w:i/>
          <w:iCs/>
          <w:color w:val="660033"/>
          <w:lang w:val="fr-FR"/>
        </w:rPr>
        <w:t>"</w:t>
      </w:r>
      <w:r w:rsidR="005B0935" w:rsidRPr="000B2860">
        <w:rPr>
          <w:i/>
          <w:iCs/>
          <w:color w:val="660033"/>
          <w:lang w:val="fr-FR"/>
        </w:rPr>
        <w:t>T</w:t>
      </w:r>
      <w:r w:rsidRPr="000B2860">
        <w:rPr>
          <w:i/>
          <w:iCs/>
          <w:color w:val="660033"/>
          <w:lang w:val="fr-FR"/>
        </w:rPr>
        <w:t>u lui diras … : que tu n'es pas ingrat !"</w:t>
      </w:r>
      <w:r w:rsidR="005B0935" w:rsidRPr="000B2860">
        <w:rPr>
          <w:i/>
          <w:iCs/>
          <w:color w:val="660033"/>
          <w:lang w:val="fr-FR"/>
        </w:rPr>
        <w:t xml:space="preserve"> (Daat 'Hokhma OuMoussar, I, p.125)</w:t>
      </w:r>
      <w:r w:rsidRPr="000B2860">
        <w:rPr>
          <w:i/>
          <w:iCs/>
          <w:color w:val="660033"/>
          <w:lang w:val="fr-FR"/>
        </w:rPr>
        <w:t xml:space="preserve">. </w:t>
      </w:r>
      <w:r w:rsidRPr="000B2860">
        <w:rPr>
          <w:b/>
          <w:bCs/>
          <w:i/>
          <w:iCs/>
          <w:color w:val="660033"/>
          <w:lang w:val="fr-FR"/>
        </w:rPr>
        <w:t>Un regard plus "limité" dans le temps constituerait une "ingratitude" !</w:t>
      </w:r>
    </w:p>
    <w:p w14:paraId="1C6BD95D" w14:textId="49EDB28F" w:rsidR="002C3B75" w:rsidRPr="000B2860" w:rsidRDefault="002C3B75" w:rsidP="00223F21">
      <w:pPr>
        <w:bidi w:val="0"/>
        <w:jc w:val="both"/>
        <w:rPr>
          <w:b/>
          <w:bCs/>
          <w:i/>
          <w:iCs/>
          <w:color w:val="660033"/>
          <w:lang w:val="fr-FR"/>
        </w:rPr>
      </w:pPr>
      <w:r w:rsidRPr="000B2860">
        <w:rPr>
          <w:i/>
          <w:iCs/>
          <w:color w:val="660033"/>
          <w:lang w:val="fr-FR"/>
        </w:rPr>
        <w:t>Rav 'Haïm Friedlander (Sifté 'Haïm, Moadim II, p</w:t>
      </w:r>
      <w:r w:rsidR="003C3457" w:rsidRPr="000B2860">
        <w:rPr>
          <w:i/>
          <w:iCs/>
          <w:color w:val="660033"/>
          <w:lang w:val="fr-FR"/>
        </w:rPr>
        <w:t>p</w:t>
      </w:r>
      <w:r w:rsidRPr="000B2860">
        <w:rPr>
          <w:i/>
          <w:iCs/>
          <w:color w:val="660033"/>
          <w:lang w:val="fr-FR"/>
        </w:rPr>
        <w:t>. 290</w:t>
      </w:r>
      <w:r w:rsidR="003C3457" w:rsidRPr="000B2860">
        <w:rPr>
          <w:i/>
          <w:iCs/>
          <w:color w:val="660033"/>
          <w:lang w:val="fr-FR"/>
        </w:rPr>
        <w:t>, 309</w:t>
      </w:r>
      <w:r w:rsidRPr="000B2860">
        <w:rPr>
          <w:i/>
          <w:iCs/>
          <w:color w:val="660033"/>
          <w:lang w:val="fr-FR"/>
        </w:rPr>
        <w:t xml:space="preserve">) souligne que l'essentiel de la "déclaration" est de </w:t>
      </w:r>
      <w:r w:rsidRPr="000B2860">
        <w:rPr>
          <w:b/>
          <w:bCs/>
          <w:i/>
          <w:iCs/>
          <w:color w:val="660033"/>
          <w:lang w:val="fr-FR"/>
        </w:rPr>
        <w:t>"vivre" les choses à nouveau.</w:t>
      </w:r>
      <w:r w:rsidRPr="000B2860">
        <w:rPr>
          <w:i/>
          <w:iCs/>
          <w:color w:val="660033"/>
          <w:lang w:val="fr-FR"/>
        </w:rPr>
        <w:t xml:space="preserve"> Il ne s'agit pas d'une simple "récitation". Le but est de déraciner du cœur la moindre trace de "</w:t>
      </w:r>
      <w:r w:rsidR="004E0001" w:rsidRPr="000B2860">
        <w:rPr>
          <w:i/>
          <w:iCs/>
          <w:color w:val="660033"/>
          <w:lang w:val="fr-FR"/>
        </w:rPr>
        <w:t>Co'hi</w:t>
      </w:r>
      <w:r w:rsidRPr="000B2860">
        <w:rPr>
          <w:i/>
          <w:iCs/>
          <w:color w:val="660033"/>
          <w:lang w:val="fr-FR"/>
        </w:rPr>
        <w:t xml:space="preserve"> veots</w:t>
      </w:r>
      <w:r w:rsidR="005B0935" w:rsidRPr="000B2860">
        <w:rPr>
          <w:i/>
          <w:iCs/>
          <w:color w:val="660033"/>
          <w:lang w:val="fr-FR"/>
        </w:rPr>
        <w:t>è</w:t>
      </w:r>
      <w:r w:rsidRPr="000B2860">
        <w:rPr>
          <w:i/>
          <w:iCs/>
          <w:color w:val="660033"/>
          <w:lang w:val="fr-FR"/>
        </w:rPr>
        <w:t xml:space="preserve">m yadi", (Ma force et la puissance de ma main). </w:t>
      </w:r>
      <w:r w:rsidR="003C3457" w:rsidRPr="000B2860">
        <w:rPr>
          <w:i/>
          <w:iCs/>
          <w:color w:val="660033"/>
          <w:lang w:val="fr-FR"/>
        </w:rPr>
        <w:t xml:space="preserve">Après tous ses efforts pour produire la récolte de son champ, l'homme est naturellement enclin à voir là le résultat de son labeur </w:t>
      </w:r>
      <w:r w:rsidR="005B0935" w:rsidRPr="000B2860">
        <w:rPr>
          <w:i/>
          <w:iCs/>
          <w:color w:val="660033"/>
          <w:lang w:val="fr-FR"/>
        </w:rPr>
        <w:t xml:space="preserve">personnel : </w:t>
      </w:r>
      <w:r w:rsidR="003C3457" w:rsidRPr="000B2860">
        <w:rPr>
          <w:i/>
          <w:iCs/>
          <w:color w:val="660033"/>
          <w:lang w:val="fr-FR"/>
        </w:rPr>
        <w:t>"</w:t>
      </w:r>
      <w:r w:rsidR="005B0935" w:rsidRPr="000B2860">
        <w:rPr>
          <w:i/>
          <w:iCs/>
          <w:color w:val="660033"/>
          <w:lang w:val="fr-FR"/>
        </w:rPr>
        <w:t>J</w:t>
      </w:r>
      <w:r w:rsidR="003C3457" w:rsidRPr="000B2860">
        <w:rPr>
          <w:i/>
          <w:iCs/>
          <w:color w:val="660033"/>
          <w:lang w:val="fr-FR"/>
        </w:rPr>
        <w:t xml:space="preserve">'ai fait, j'ai travaillé, je vois les fruits …".  Pour réparer cette tendance, </w:t>
      </w:r>
      <w:r w:rsidR="003C3457" w:rsidRPr="000B2860">
        <w:rPr>
          <w:b/>
          <w:bCs/>
          <w:i/>
          <w:iCs/>
          <w:color w:val="660033"/>
          <w:lang w:val="fr-FR"/>
        </w:rPr>
        <w:t xml:space="preserve">il faut toute la Mitsva des </w:t>
      </w:r>
      <w:r w:rsidR="003F2452" w:rsidRPr="000B2860">
        <w:rPr>
          <w:b/>
          <w:bCs/>
          <w:i/>
          <w:iCs/>
          <w:color w:val="660033"/>
          <w:lang w:val="fr-FR"/>
        </w:rPr>
        <w:t>Bicourim</w:t>
      </w:r>
      <w:r w:rsidR="003C3457" w:rsidRPr="000B2860">
        <w:rPr>
          <w:b/>
          <w:bCs/>
          <w:i/>
          <w:iCs/>
          <w:color w:val="660033"/>
          <w:lang w:val="fr-FR"/>
        </w:rPr>
        <w:t xml:space="preserve"> avec sa déclaration pour amener la soumission totale à Hachem. </w:t>
      </w:r>
    </w:p>
    <w:p w14:paraId="4ABAF0A7" w14:textId="1F9D1324" w:rsidR="003C3457" w:rsidRPr="000B2860" w:rsidRDefault="003C3457" w:rsidP="00223F21">
      <w:pPr>
        <w:bidi w:val="0"/>
        <w:jc w:val="both"/>
        <w:rPr>
          <w:i/>
          <w:iCs/>
          <w:color w:val="660033"/>
          <w:lang w:val="fr-FR"/>
        </w:rPr>
      </w:pPr>
      <w:r w:rsidRPr="000B2860">
        <w:rPr>
          <w:i/>
          <w:iCs/>
          <w:color w:val="660033"/>
          <w:lang w:val="fr-FR"/>
        </w:rPr>
        <w:t xml:space="preserve">Il ressort de là que ce n'est pas seulement dans les "grands moments" comme le soir de Pessa'h, où nous sommes appelés à nous voir comme si nous étions nous-mêmes sortis d'Egypte, comme nous le disons dans la Hagada. Mais </w:t>
      </w:r>
      <w:r w:rsidRPr="000B2860">
        <w:rPr>
          <w:b/>
          <w:bCs/>
          <w:i/>
          <w:iCs/>
          <w:color w:val="660033"/>
          <w:lang w:val="fr-FR"/>
        </w:rPr>
        <w:t>au moment de notre "petite" réussite personnelle</w:t>
      </w:r>
      <w:r w:rsidRPr="000B2860">
        <w:rPr>
          <w:i/>
          <w:iCs/>
          <w:color w:val="660033"/>
          <w:lang w:val="fr-FR"/>
        </w:rPr>
        <w:t xml:space="preserve">, dans la récolte du fruit de notre labeur d'une année, nous devons </w:t>
      </w:r>
      <w:r w:rsidRPr="000B2860">
        <w:rPr>
          <w:b/>
          <w:bCs/>
          <w:i/>
          <w:iCs/>
          <w:color w:val="660033"/>
          <w:lang w:val="fr-FR"/>
        </w:rPr>
        <w:t>rattacher ce gain à la Présence de Hachem</w:t>
      </w:r>
      <w:r w:rsidRPr="000B2860">
        <w:rPr>
          <w:i/>
          <w:iCs/>
          <w:color w:val="660033"/>
          <w:lang w:val="fr-FR"/>
        </w:rPr>
        <w:t xml:space="preserve">, non seulement dans notre existence individuelle, mais encore </w:t>
      </w:r>
      <w:r w:rsidRPr="000B2860">
        <w:rPr>
          <w:b/>
          <w:bCs/>
          <w:i/>
          <w:iCs/>
          <w:color w:val="660033"/>
          <w:lang w:val="fr-FR"/>
        </w:rPr>
        <w:t>tout au long de l'Histoire collective du Peuple d'Israël</w:t>
      </w:r>
      <w:r w:rsidRPr="000B2860">
        <w:rPr>
          <w:i/>
          <w:iCs/>
          <w:color w:val="660033"/>
          <w:lang w:val="fr-FR"/>
        </w:rPr>
        <w:t xml:space="preserve">, qui est l'Histoire globale de la Création. </w:t>
      </w:r>
    </w:p>
    <w:p w14:paraId="45B5E3A1" w14:textId="4EB5D344" w:rsidR="003C3457" w:rsidRPr="000B2860" w:rsidRDefault="003C3457" w:rsidP="00223F21">
      <w:pPr>
        <w:bidi w:val="0"/>
        <w:jc w:val="both"/>
        <w:rPr>
          <w:b/>
          <w:bCs/>
          <w:i/>
          <w:iCs/>
          <w:color w:val="660033"/>
          <w:lang w:val="fr-FR"/>
        </w:rPr>
      </w:pPr>
      <w:r w:rsidRPr="000B2860">
        <w:rPr>
          <w:b/>
          <w:bCs/>
          <w:i/>
          <w:iCs/>
          <w:color w:val="660033"/>
          <w:lang w:val="fr-FR"/>
        </w:rPr>
        <w:t xml:space="preserve">Il n'y a pas de "petits" moments dans la vie d'un Juif ! </w:t>
      </w:r>
    </w:p>
    <w:p w14:paraId="6E8B72F4" w14:textId="35B7BA3B" w:rsidR="002C3B75" w:rsidRPr="000B2860" w:rsidRDefault="002C3B75" w:rsidP="00223F21">
      <w:pPr>
        <w:bidi w:val="0"/>
        <w:jc w:val="both"/>
        <w:rPr>
          <w:i/>
          <w:iCs/>
          <w:color w:val="660033"/>
          <w:lang w:val="fr-FR"/>
        </w:rPr>
      </w:pPr>
    </w:p>
    <w:sectPr w:rsidR="002C3B75" w:rsidRPr="000B2860" w:rsidSect="00BC2F12">
      <w:pgSz w:w="11906" w:h="16838" w:code="9"/>
      <w:pgMar w:top="567" w:right="1134" w:bottom="1531" w:left="1134" w:header="720" w:footer="720" w:gutter="0"/>
      <w:cols w:space="708"/>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Black">
    <w:panose1 w:val="020B0A02040204020203"/>
    <w:charset w:val="00"/>
    <w:family w:val="swiss"/>
    <w:pitch w:val="variable"/>
    <w:sig w:usb0="E00002FF" w:usb1="4000E47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20"/>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28F"/>
    <w:rsid w:val="00051912"/>
    <w:rsid w:val="00093E5A"/>
    <w:rsid w:val="000B0EC2"/>
    <w:rsid w:val="000B2860"/>
    <w:rsid w:val="000C728F"/>
    <w:rsid w:val="000E3FD5"/>
    <w:rsid w:val="001D5507"/>
    <w:rsid w:val="00223F21"/>
    <w:rsid w:val="002C3B75"/>
    <w:rsid w:val="003C3457"/>
    <w:rsid w:val="003F2452"/>
    <w:rsid w:val="0042650C"/>
    <w:rsid w:val="004B580E"/>
    <w:rsid w:val="004E0001"/>
    <w:rsid w:val="005334D3"/>
    <w:rsid w:val="005B0935"/>
    <w:rsid w:val="006D2105"/>
    <w:rsid w:val="007D61E8"/>
    <w:rsid w:val="007E2A5F"/>
    <w:rsid w:val="007F4046"/>
    <w:rsid w:val="0083179E"/>
    <w:rsid w:val="0091671D"/>
    <w:rsid w:val="00973401"/>
    <w:rsid w:val="009D1FAB"/>
    <w:rsid w:val="00B34290"/>
    <w:rsid w:val="00BC2F12"/>
    <w:rsid w:val="00C8217D"/>
    <w:rsid w:val="00EA5CA2"/>
    <w:rsid w:val="00F57869"/>
    <w:rsid w:val="00FB33C0"/>
    <w:rsid w:val="00FC4BE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2552A"/>
  <w15:chartTrackingRefBased/>
  <w15:docId w15:val="{2BB5F6B0-0B9F-4789-BC9D-CCAD74568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Titre1">
    <w:name w:val="heading 1"/>
    <w:basedOn w:val="Normal"/>
    <w:next w:val="Normal"/>
    <w:link w:val="Titre1Car"/>
    <w:uiPriority w:val="9"/>
    <w:qFormat/>
    <w:rsid w:val="000C728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0C728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0C728F"/>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0C728F"/>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0C728F"/>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0C728F"/>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0C728F"/>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0C728F"/>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0C728F"/>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C728F"/>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0C728F"/>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0C728F"/>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0C728F"/>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0C728F"/>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0C728F"/>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0C728F"/>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0C728F"/>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0C728F"/>
    <w:rPr>
      <w:rFonts w:eastAsiaTheme="majorEastAsia" w:cstheme="majorBidi"/>
      <w:color w:val="272727" w:themeColor="text1" w:themeTint="D8"/>
    </w:rPr>
  </w:style>
  <w:style w:type="paragraph" w:styleId="Titre">
    <w:name w:val="Title"/>
    <w:basedOn w:val="Normal"/>
    <w:next w:val="Normal"/>
    <w:link w:val="TitreCar"/>
    <w:uiPriority w:val="10"/>
    <w:qFormat/>
    <w:rsid w:val="000C72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C728F"/>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0C728F"/>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0C728F"/>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0C728F"/>
    <w:pPr>
      <w:spacing w:before="160"/>
      <w:jc w:val="center"/>
    </w:pPr>
    <w:rPr>
      <w:i/>
      <w:iCs/>
      <w:color w:val="404040" w:themeColor="text1" w:themeTint="BF"/>
    </w:rPr>
  </w:style>
  <w:style w:type="character" w:customStyle="1" w:styleId="CitationCar">
    <w:name w:val="Citation Car"/>
    <w:basedOn w:val="Policepardfaut"/>
    <w:link w:val="Citation"/>
    <w:uiPriority w:val="29"/>
    <w:rsid w:val="000C728F"/>
    <w:rPr>
      <w:i/>
      <w:iCs/>
      <w:color w:val="404040" w:themeColor="text1" w:themeTint="BF"/>
    </w:rPr>
  </w:style>
  <w:style w:type="paragraph" w:styleId="Paragraphedeliste">
    <w:name w:val="List Paragraph"/>
    <w:basedOn w:val="Normal"/>
    <w:uiPriority w:val="34"/>
    <w:qFormat/>
    <w:rsid w:val="000C728F"/>
    <w:pPr>
      <w:ind w:left="720"/>
      <w:contextualSpacing/>
    </w:pPr>
  </w:style>
  <w:style w:type="character" w:styleId="Accentuationintense">
    <w:name w:val="Intense Emphasis"/>
    <w:basedOn w:val="Policepardfaut"/>
    <w:uiPriority w:val="21"/>
    <w:qFormat/>
    <w:rsid w:val="000C728F"/>
    <w:rPr>
      <w:i/>
      <w:iCs/>
      <w:color w:val="2F5496" w:themeColor="accent1" w:themeShade="BF"/>
    </w:rPr>
  </w:style>
  <w:style w:type="paragraph" w:styleId="Citationintense">
    <w:name w:val="Intense Quote"/>
    <w:basedOn w:val="Normal"/>
    <w:next w:val="Normal"/>
    <w:link w:val="CitationintenseCar"/>
    <w:uiPriority w:val="30"/>
    <w:qFormat/>
    <w:rsid w:val="000C728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0C728F"/>
    <w:rPr>
      <w:i/>
      <w:iCs/>
      <w:color w:val="2F5496" w:themeColor="accent1" w:themeShade="BF"/>
    </w:rPr>
  </w:style>
  <w:style w:type="character" w:styleId="Rfrenceintense">
    <w:name w:val="Intense Reference"/>
    <w:basedOn w:val="Policepardfaut"/>
    <w:uiPriority w:val="32"/>
    <w:qFormat/>
    <w:rsid w:val="000C728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1189</Words>
  <Characters>5946</Characters>
  <Application>Microsoft Office Word</Application>
  <DocSecurity>0</DocSecurity>
  <Lines>49</Lines>
  <Paragraphs>14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kvlhm.ezr@gmail.com</dc:creator>
  <cp:keywords/>
  <dc:description/>
  <cp:lastModifiedBy>kvlhm.ezr@gmail.com</cp:lastModifiedBy>
  <cp:revision>2</cp:revision>
  <dcterms:created xsi:type="dcterms:W3CDTF">2026-08-25T13:41:00Z</dcterms:created>
  <dcterms:modified xsi:type="dcterms:W3CDTF">2026-08-25T13:41:00Z</dcterms:modified>
</cp:coreProperties>
</file>