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25BC"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62E37DBA" w14:textId="77777777" w:rsidR="00AC72C5" w:rsidRPr="003E0437" w:rsidRDefault="00AC72C5" w:rsidP="003E0437">
      <w:pPr>
        <w:pStyle w:val="a3"/>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4C5B4001"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63B354BB"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71C67920" w14:textId="08BC125D" w:rsidR="00202698" w:rsidRDefault="00AC72C5" w:rsidP="0021208E">
      <w:pPr>
        <w:pStyle w:val="Paracha"/>
      </w:pPr>
      <w:r>
        <w:t>Parachat</w:t>
      </w:r>
      <w:r w:rsidR="0021208E">
        <w:t xml:space="preserve"> </w:t>
      </w:r>
      <w:r w:rsidR="00432CFA">
        <w:t>Bechala‘h</w:t>
      </w:r>
    </w:p>
    <w:p w14:paraId="09C587F0" w14:textId="195AC2FD" w:rsidR="00432CFA" w:rsidRDefault="00432CFA" w:rsidP="00432CFA">
      <w:pPr>
        <w:pStyle w:val="Sous-titre"/>
      </w:pPr>
      <w:r>
        <w:t>Voyant la guerre</w:t>
      </w:r>
    </w:p>
    <w:p w14:paraId="6378A1FB" w14:textId="7B7A157D" w:rsidR="00432CFA" w:rsidRDefault="00432CFA" w:rsidP="00432CFA">
      <w:pPr>
        <w:pStyle w:val="ActuJ"/>
        <w:bidi w:val="0"/>
      </w:pPr>
      <w:r>
        <w:t xml:space="preserve">Les Hébreux sortent d’Égypte, mais </w:t>
      </w:r>
      <w:r w:rsidR="00080328">
        <w:t>Hachem</w:t>
      </w:r>
      <w:r>
        <w:t xml:space="preserve"> ne les mène pas directement en Eretz Israël, longeant le bord de mer, mais leur fait faire un détour par le désert </w:t>
      </w:r>
      <w:r w:rsidRPr="00432CFA">
        <w:rPr>
          <w:rStyle w:val="Reference"/>
        </w:rPr>
        <w:t xml:space="preserve">(Chemot </w:t>
      </w:r>
      <w:r w:rsidRPr="00432CFA">
        <w:rPr>
          <w:rStyle w:val="Chapitre"/>
          <w:lang w:val="en-US"/>
        </w:rPr>
        <w:t>xiii</w:t>
      </w:r>
      <w:r>
        <w:rPr>
          <w:rStyle w:val="Reference"/>
        </w:rPr>
        <w:t>,</w:t>
      </w:r>
      <w:r w:rsidRPr="00432CFA">
        <w:rPr>
          <w:rStyle w:val="Reference"/>
          <w:lang w:val="en-US"/>
        </w:rPr>
        <w:t xml:space="preserve"> 17</w:t>
      </w:r>
      <w:r w:rsidRPr="00432CFA">
        <w:rPr>
          <w:rStyle w:val="Reference"/>
        </w:rPr>
        <w:t>)</w:t>
      </w:r>
      <w:r>
        <w:t> :</w:t>
      </w:r>
    </w:p>
    <w:p w14:paraId="796A20EF" w14:textId="5B8779D4" w:rsidR="00432CFA" w:rsidRDefault="00432CFA" w:rsidP="00164EB3">
      <w:pPr>
        <w:pStyle w:val="Citation"/>
      </w:pPr>
      <w:r>
        <w:t>« Et ce fut lorsque Pharaon eut renvoyé le peuple</w:t>
      </w:r>
      <w:r w:rsidR="00164EB3">
        <w:t>, Elohim ne les conduisit pas par le chemin des Philistins, car il est proche, car Elohim a dit : de peur que le peuple se ravise en voyant la guerre et qu’ils retournent vers l’Égypte. »</w:t>
      </w:r>
    </w:p>
    <w:p w14:paraId="43140406" w14:textId="1F69E0FB" w:rsidR="00164EB3" w:rsidRDefault="00164EB3" w:rsidP="00164EB3">
      <w:pPr>
        <w:pStyle w:val="ActuJ"/>
        <w:bidi w:val="0"/>
      </w:pPr>
      <w:r>
        <w:t>Pourquoi ne pas prendre le chemin le plus court ? Rachi explique :</w:t>
      </w:r>
    </w:p>
    <w:p w14:paraId="69638E57" w14:textId="4913524E" w:rsidR="00164EB3" w:rsidRDefault="00164EB3" w:rsidP="00164EB3">
      <w:pPr>
        <w:pStyle w:val="Citation"/>
      </w:pPr>
      <w:r>
        <w:t>« Car il est proche – et aisé à revenir par le même chemin en Égypte. »</w:t>
      </w:r>
    </w:p>
    <w:p w14:paraId="684BFE3C" w14:textId="332B3F5F" w:rsidR="00164EB3" w:rsidRDefault="00C310D1" w:rsidP="00164EB3">
      <w:pPr>
        <w:pStyle w:val="ActuJ"/>
        <w:bidi w:val="0"/>
      </w:pPr>
      <w:r>
        <w:t>Il est clair que ceux qui seraient prêts à retourner en Égypte par le chemin le plus court pourraient le faire même après un détour. Il nous faut d’abord comprendre de quelle guerre il s’agit. Arrivant en Eretz Israël occupée par les Cananéens, l’éventualité d’une guerre pour la reconquérir semble évidente, d’où le risque de reculade devant la difficulté. La longueur du chemin ne serait pas à elle seule suffisante pour dissuader les peureux. Une autre raison doit donc jouer. Il fallait implanter au cœur d’Israël des forces nouvelles pour les préparer à l’entrée dans le pays. La marche au désert permettrait au peuple d’affermir son identité et à saisir profondément la nature de sa démarche</w:t>
      </w:r>
      <w:r w:rsidR="0045525A">
        <w:t>. Il sera prêt, alors, à se battre pour son pays, avec bravoure et sans défaillance. L’élément le plus décisif pour forger l’identité dans le désert et pour préparer moralement le peuple à entrer dans le pays, c’est de recevoir la Thora. Le Saint, source des bénédictions, l’a dit à Moïse au Buisson ardent </w:t>
      </w:r>
      <w:r w:rsidR="002C769D" w:rsidRPr="002C769D">
        <w:rPr>
          <w:rStyle w:val="Reference"/>
        </w:rPr>
        <w:t xml:space="preserve">(Chemot </w:t>
      </w:r>
      <w:r w:rsidR="002C769D" w:rsidRPr="002C769D">
        <w:rPr>
          <w:rStyle w:val="Chapitre"/>
        </w:rPr>
        <w:t>iii</w:t>
      </w:r>
      <w:r w:rsidR="002C769D" w:rsidRPr="002C769D">
        <w:rPr>
          <w:rStyle w:val="Reference"/>
        </w:rPr>
        <w:t>, 12)</w:t>
      </w:r>
      <w:r w:rsidR="002C769D">
        <w:t> </w:t>
      </w:r>
      <w:r w:rsidR="0045525A">
        <w:t>:</w:t>
      </w:r>
    </w:p>
    <w:p w14:paraId="3920C3E1" w14:textId="7C5DDCFF" w:rsidR="0045525A" w:rsidRDefault="0045525A" w:rsidP="002C769D">
      <w:pPr>
        <w:pStyle w:val="Citation"/>
      </w:pPr>
      <w:r>
        <w:t xml:space="preserve">« Faisant sortir le peuple d’Égypte, vous servirez </w:t>
      </w:r>
      <w:r w:rsidR="002C769D">
        <w:t>Elohim sur cette montagne. »</w:t>
      </w:r>
    </w:p>
    <w:p w14:paraId="2AD29079" w14:textId="507EF323" w:rsidR="002C769D" w:rsidRDefault="002C769D" w:rsidP="002C769D">
      <w:pPr>
        <w:pStyle w:val="ActuJ"/>
        <w:bidi w:val="0"/>
      </w:pPr>
      <w:r>
        <w:t xml:space="preserve">Peut-être avons-nous là une allusion cachée à la cause profonde des quarante ans passés dans le désert avant l’entrée en Eretz Israël. Cette période de quarante ans était nécessaire pour que se lève une nouvelle génération, exempte de toute </w:t>
      </w:r>
      <w:r>
        <w:lastRenderedPageBreak/>
        <w:t xml:space="preserve">nostalgie de l’Égypte, une génération qui s’éduquerait au courage et libèrerait sa terre de ses occupants </w:t>
      </w:r>
      <w:r w:rsidR="001E4AF2">
        <w:t>avec assurance et fierté et sans aucune peur.</w:t>
      </w:r>
    </w:p>
    <w:p w14:paraId="24DFD15A" w14:textId="69A5DD2B" w:rsidR="001E4AF2" w:rsidRDefault="001E4AF2" w:rsidP="001E4AF2">
      <w:pPr>
        <w:pStyle w:val="ActuJ"/>
        <w:bidi w:val="0"/>
      </w:pPr>
      <w:r>
        <w:t>La conquête de la terre ne sera donc pas chose facile. Elle exigera combats et don de soi. Ce sont là choses importantes et elles prouvent que même en temps de révélation où la Présence divine est dévoilée, Le Saint, source des bénédictions, n’agit pas à la place de l’homme, mais Il l’accompagne et l’assiste. N’avoir pas compris ce fondement essentiel de la foi d’Israël a conduit beaucoup à s’abstenir de participer à la construction du pays et c’est une erreur grave.</w:t>
      </w:r>
    </w:p>
    <w:p w14:paraId="36CE1B7E" w14:textId="26543DA6" w:rsidR="009D6D4E" w:rsidRPr="00432CFA" w:rsidRDefault="009D6D4E" w:rsidP="009D6D4E">
      <w:pPr>
        <w:pStyle w:val="ActuJ"/>
        <w:bidi w:val="0"/>
      </w:pPr>
      <w:r>
        <w:t>Répétons-le : le Saint, source des bénédictions, n’agit pas à la place de l’homme, mais Il lui vient en aide.</w:t>
      </w:r>
    </w:p>
    <w:p w14:paraId="3D2A0820" w14:textId="77777777" w:rsidR="0021208E" w:rsidRPr="0021208E" w:rsidRDefault="0021208E" w:rsidP="0021208E">
      <w:pPr>
        <w:pStyle w:val="ActuJ"/>
        <w:bidi w:val="0"/>
        <w:rPr>
          <w:lang w:eastAsia="ar-SA" w:bidi="ar-SA"/>
        </w:rPr>
      </w:pP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FA"/>
    <w:rsid w:val="00080328"/>
    <w:rsid w:val="00086549"/>
    <w:rsid w:val="000A0DA6"/>
    <w:rsid w:val="000B31D9"/>
    <w:rsid w:val="00164EB3"/>
    <w:rsid w:val="001E4AF2"/>
    <w:rsid w:val="00202698"/>
    <w:rsid w:val="0021208E"/>
    <w:rsid w:val="00243D7D"/>
    <w:rsid w:val="00253D35"/>
    <w:rsid w:val="00255A14"/>
    <w:rsid w:val="002A1B89"/>
    <w:rsid w:val="002C769D"/>
    <w:rsid w:val="002D34C8"/>
    <w:rsid w:val="003E0437"/>
    <w:rsid w:val="00432CFA"/>
    <w:rsid w:val="0045525A"/>
    <w:rsid w:val="0057096C"/>
    <w:rsid w:val="005B24E3"/>
    <w:rsid w:val="00941807"/>
    <w:rsid w:val="009834C1"/>
    <w:rsid w:val="009D6D4E"/>
    <w:rsid w:val="00A83F34"/>
    <w:rsid w:val="00AC72C5"/>
    <w:rsid w:val="00C310D1"/>
    <w:rsid w:val="00C34670"/>
    <w:rsid w:val="00C61FB4"/>
    <w:rsid w:val="00C62EE0"/>
    <w:rsid w:val="00D21C72"/>
    <w:rsid w:val="00DC6177"/>
    <w:rsid w:val="00DE5ABD"/>
    <w:rsid w:val="00E66D7A"/>
    <w:rsid w:val="00ED21D2"/>
    <w:rsid w:val="00FA59D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3CA3"/>
  <w15:chartTrackingRefBased/>
  <w15:docId w15:val="{F62BE29B-E071-40AC-8D87-0CC11AC9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Template>
  <TotalTime>64</TotalTime>
  <Pages>2</Pages>
  <Words>489</Words>
  <Characters>2335</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3</cp:revision>
  <dcterms:created xsi:type="dcterms:W3CDTF">2026-01-26T11:23:00Z</dcterms:created>
  <dcterms:modified xsi:type="dcterms:W3CDTF">2026-01-26T12:34:00Z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