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3C6D"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67CE0121"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650E3F87"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6EA81780"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419A7433" w14:textId="4AAF5B21" w:rsidR="00202698" w:rsidRDefault="00AC72C5" w:rsidP="0021208E">
      <w:pPr>
        <w:pStyle w:val="Paracha"/>
      </w:pPr>
      <w:r>
        <w:t>Parachat</w:t>
      </w:r>
      <w:r w:rsidR="0021208E">
        <w:t xml:space="preserve"> </w:t>
      </w:r>
      <w:proofErr w:type="spellStart"/>
      <w:r w:rsidR="00290BC6">
        <w:t>Lekh</w:t>
      </w:r>
      <w:proofErr w:type="spellEnd"/>
      <w:r w:rsidR="00290BC6">
        <w:t xml:space="preserve"> Lekha</w:t>
      </w:r>
    </w:p>
    <w:p w14:paraId="5D68952D" w14:textId="2999C0BC" w:rsidR="003E0437" w:rsidRDefault="00290BC6" w:rsidP="003E0437">
      <w:pPr>
        <w:pStyle w:val="Sous-titre"/>
        <w:bidi w:val="0"/>
        <w:spacing w:before="120" w:after="360" w:line="240" w:lineRule="auto"/>
      </w:pPr>
      <w:r>
        <w:t>Isaac</w:t>
      </w:r>
    </w:p>
    <w:p w14:paraId="6E163337" w14:textId="018F662F" w:rsidR="00290BC6" w:rsidRDefault="00290BC6" w:rsidP="00290BC6">
      <w:pPr>
        <w:pStyle w:val="ActuJ"/>
        <w:bidi w:val="0"/>
      </w:pPr>
      <w:r>
        <w:t xml:space="preserve">Le Saint, source des bénédictions, annonce à Abraham qu’il aura un fils et qu’il devra l’appeler Isaac </w:t>
      </w:r>
      <w:r w:rsidRPr="00290BC6">
        <w:rPr>
          <w:rStyle w:val="Reference"/>
        </w:rPr>
        <w:t xml:space="preserve">(Genèse </w:t>
      </w:r>
      <w:r w:rsidRPr="00290BC6">
        <w:rPr>
          <w:rStyle w:val="Chapitre"/>
        </w:rPr>
        <w:t>xvii</w:t>
      </w:r>
      <w:r w:rsidRPr="00290BC6">
        <w:rPr>
          <w:rStyle w:val="Reference"/>
        </w:rPr>
        <w:t>, 19)</w:t>
      </w:r>
      <w:r>
        <w:t> :</w:t>
      </w:r>
    </w:p>
    <w:p w14:paraId="1304FC47" w14:textId="239D069B" w:rsidR="00290BC6" w:rsidRDefault="00290BC6" w:rsidP="00290BC6">
      <w:pPr>
        <w:pStyle w:val="Citation"/>
      </w:pPr>
      <w:r>
        <w:t>« Et Elohim dit : mais Sarah ta femme t’enfante un fils et tu appelleras son nom Isaac et Je réaliserai Mon alliance avec lui en alliance perpétuelle et avec sa descendance après lui. »</w:t>
      </w:r>
    </w:p>
    <w:p w14:paraId="54BB2356" w14:textId="46901C33" w:rsidR="00290BC6" w:rsidRDefault="00290BC6" w:rsidP="00290BC6">
      <w:pPr>
        <w:pStyle w:val="ActuJ"/>
        <w:bidi w:val="0"/>
      </w:pPr>
      <w:r>
        <w:t xml:space="preserve">Quelle est l’importance de ce nom que le </w:t>
      </w:r>
      <w:r w:rsidR="00FB0613">
        <w:t xml:space="preserve">Saint, source des bénédictions, </w:t>
      </w:r>
      <w:r w:rsidR="00FB0613">
        <w:t xml:space="preserve">Lui-même donne à Isaac ? Rachi, rapportant le Midrach </w:t>
      </w:r>
      <w:r w:rsidR="00FB0613" w:rsidRPr="005B1F1A">
        <w:rPr>
          <w:rStyle w:val="Reference"/>
        </w:rPr>
        <w:t>(Beréchit Rabba 53, 7)</w:t>
      </w:r>
      <w:r w:rsidR="00FB0613">
        <w:t xml:space="preserve">, explique que chaque lettre du nom d’Isaac représente une chose significative : </w:t>
      </w:r>
    </w:p>
    <w:p w14:paraId="77105FCA" w14:textId="6F9926D4" w:rsidR="00FB0613" w:rsidRDefault="00FB0613" w:rsidP="00FB0613">
      <w:pPr>
        <w:pStyle w:val="Citation"/>
      </w:pPr>
      <w:r>
        <w:rPr>
          <w:b/>
          <w:bCs/>
        </w:rPr>
        <w:t>« </w:t>
      </w:r>
      <w:r w:rsidRPr="00FB0613">
        <w:rPr>
          <w:b/>
          <w:bCs/>
        </w:rPr>
        <w:t>Tu appelleras son nom</w:t>
      </w:r>
      <w:r>
        <w:rPr>
          <w:b/>
          <w:bCs/>
        </w:rPr>
        <w:t xml:space="preserve"> Isaac (= </w:t>
      </w:r>
      <w:r w:rsidRPr="00FB0613">
        <w:rPr>
          <w:b/>
          <w:bCs/>
        </w:rPr>
        <w:t>Yit</w:t>
      </w:r>
      <w:r>
        <w:rPr>
          <w:b/>
          <w:bCs/>
        </w:rPr>
        <w:t>z</w:t>
      </w:r>
      <w:r w:rsidRPr="00FB0613">
        <w:rPr>
          <w:b/>
          <w:bCs/>
        </w:rPr>
        <w:t>‘haq</w:t>
      </w:r>
      <w:r>
        <w:rPr>
          <w:b/>
          <w:bCs/>
        </w:rPr>
        <w:t>)</w:t>
      </w:r>
      <w:r>
        <w:t xml:space="preserve"> – À</w:t>
      </w:r>
      <w:r w:rsidRPr="00FB0613">
        <w:t xml:space="preserve"> cause du rire (</w:t>
      </w:r>
      <w:proofErr w:type="spellStart"/>
      <w:r w:rsidRPr="00FB0613">
        <w:t>t</w:t>
      </w:r>
      <w:r>
        <w:t>z</w:t>
      </w:r>
      <w:r w:rsidRPr="00FB0613">
        <w:t>e‘hoq</w:t>
      </w:r>
      <w:proofErr w:type="spellEnd"/>
      <w:r w:rsidRPr="00FB0613">
        <w:t>) d’A</w:t>
      </w:r>
      <w:r>
        <w:t>b</w:t>
      </w:r>
      <w:r w:rsidRPr="00FB0613">
        <w:t>raham. D’autres disent : à cause des dix épreuves imposées à A</w:t>
      </w:r>
      <w:r>
        <w:t>b</w:t>
      </w:r>
      <w:r w:rsidRPr="00FB0613">
        <w:t>raham [</w:t>
      </w:r>
      <w:r>
        <w:t xml:space="preserve">soit </w:t>
      </w:r>
      <w:r w:rsidRPr="00FB0613">
        <w:t>yod</w:t>
      </w:r>
      <w:r>
        <w:t xml:space="preserve"> = 10</w:t>
      </w:r>
      <w:r w:rsidRPr="00FB0613">
        <w:t>], des quatre-vingt-dix ans de Sara [</w:t>
      </w:r>
      <w:r>
        <w:t xml:space="preserve">soit </w:t>
      </w:r>
      <w:proofErr w:type="spellStart"/>
      <w:r>
        <w:t>tz</w:t>
      </w:r>
      <w:r w:rsidRPr="00FB0613">
        <w:t>ad</w:t>
      </w:r>
      <w:r>
        <w:t>é</w:t>
      </w:r>
      <w:proofErr w:type="spellEnd"/>
      <w:r>
        <w:t xml:space="preserve"> = 90</w:t>
      </w:r>
      <w:r w:rsidRPr="00FB0613">
        <w:t>], des huit jours de la circoncision [</w:t>
      </w:r>
      <w:r>
        <w:t>soit</w:t>
      </w:r>
      <w:r w:rsidRPr="00FB0613">
        <w:t xml:space="preserve"> ‘heth</w:t>
      </w:r>
      <w:r>
        <w:t xml:space="preserve"> = 8</w:t>
      </w:r>
      <w:r w:rsidRPr="00FB0613">
        <w:t>] et des cent ans d’A</w:t>
      </w:r>
      <w:r>
        <w:t>b</w:t>
      </w:r>
      <w:r w:rsidRPr="00FB0613">
        <w:t>raham [</w:t>
      </w:r>
      <w:r>
        <w:t>soit</w:t>
      </w:r>
      <w:r w:rsidRPr="00FB0613">
        <w:t xml:space="preserve"> </w:t>
      </w:r>
      <w:proofErr w:type="spellStart"/>
      <w:r w:rsidRPr="00FB0613">
        <w:t>qof</w:t>
      </w:r>
      <w:proofErr w:type="spellEnd"/>
      <w:r>
        <w:t xml:space="preserve"> = 100</w:t>
      </w:r>
      <w:r w:rsidRPr="00FB0613">
        <w:t>].</w:t>
      </w:r>
      <w:r>
        <w:t> »</w:t>
      </w:r>
    </w:p>
    <w:p w14:paraId="7AB4848B" w14:textId="19EADA1D" w:rsidR="009A6017" w:rsidRDefault="009A6017" w:rsidP="009A6017">
      <w:pPr>
        <w:pStyle w:val="ActuJ"/>
        <w:bidi w:val="0"/>
        <w:rPr>
          <w:szCs w:val="28"/>
        </w:rPr>
      </w:pPr>
      <w:r w:rsidRPr="009A6017">
        <w:t xml:space="preserve">Le </w:t>
      </w:r>
      <w:r>
        <w:rPr>
          <w:szCs w:val="28"/>
        </w:rPr>
        <w:t>Midrach révèle quelques caractéristiques fondamentales permettant de comprendre l’identité d’Isaac et du peuple qui naîtra de lui.</w:t>
      </w:r>
    </w:p>
    <w:p w14:paraId="5D436965" w14:textId="7CD9F192" w:rsidR="009A6017" w:rsidRDefault="009A6017" w:rsidP="00EB0E99">
      <w:pPr>
        <w:pStyle w:val="ActuJ"/>
        <w:numPr>
          <w:ilvl w:val="0"/>
          <w:numId w:val="1"/>
        </w:numPr>
        <w:bidi w:val="0"/>
        <w:rPr>
          <w:szCs w:val="28"/>
        </w:rPr>
      </w:pPr>
      <w:r>
        <w:rPr>
          <w:szCs w:val="28"/>
        </w:rPr>
        <w:t xml:space="preserve">La lettre </w:t>
      </w:r>
      <w:r w:rsidRPr="00EB0E99">
        <w:rPr>
          <w:rStyle w:val="Hbreu"/>
          <w:b/>
          <w:bCs/>
        </w:rPr>
        <w:t>yod</w:t>
      </w:r>
      <w:r>
        <w:rPr>
          <w:szCs w:val="28"/>
        </w:rPr>
        <w:t xml:space="preserve"> fait allusion aux dix épreuves qu’Abraham devra passer. L’élection d’Abraham n’est pas un choix arbitraire, une « grâce », mais le fruit de ses vertus et de ses nombreux mérites. Il était l’exemple même de l’homme réussi qui s’est élevé au-dessus des gens de sa génération.</w:t>
      </w:r>
    </w:p>
    <w:p w14:paraId="70593F7F" w14:textId="54515DC7" w:rsidR="00EB0E99" w:rsidRDefault="00406A4E" w:rsidP="00EB0E99">
      <w:pPr>
        <w:pStyle w:val="ActuJ"/>
        <w:numPr>
          <w:ilvl w:val="0"/>
          <w:numId w:val="1"/>
        </w:numPr>
        <w:bidi w:val="0"/>
        <w:rPr>
          <w:i/>
          <w:iCs/>
          <w:szCs w:val="28"/>
        </w:rPr>
      </w:pPr>
      <w:r w:rsidRPr="00406A4E">
        <w:rPr>
          <w:rStyle w:val="Hbreu"/>
          <w:i w:val="0"/>
          <w:iCs w:val="0"/>
        </w:rPr>
        <w:t>La lettre</w:t>
      </w:r>
      <w:r>
        <w:rPr>
          <w:rStyle w:val="Hbreu"/>
          <w:i w:val="0"/>
          <w:iCs w:val="0"/>
        </w:rPr>
        <w:t xml:space="preserve"> </w:t>
      </w:r>
      <w:r w:rsidRPr="00406A4E">
        <w:rPr>
          <w:rStyle w:val="Hbreu"/>
          <w:b/>
          <w:bCs/>
        </w:rPr>
        <w:t>‘heth</w:t>
      </w:r>
      <w:r>
        <w:rPr>
          <w:rStyle w:val="Hbreu"/>
          <w:i w:val="0"/>
          <w:iCs w:val="0"/>
        </w:rPr>
        <w:t xml:space="preserve"> fait référence au fait qu’Isaac a été circoncis à huit jours contrairement à Ismaël qui avait treize ans lors de sa circoncision. Isaac est né « Juif » et la sainteté reposait en lui de naissance, sans aucune action de sa part. Isaac concentrait en lui toutes les éminentes facultés du peuple qui a reçu la Thora.</w:t>
      </w:r>
    </w:p>
    <w:p w14:paraId="78FE5B80" w14:textId="2400B263" w:rsidR="00406A4E" w:rsidRPr="00406A4E" w:rsidRDefault="00406A4E" w:rsidP="00406A4E">
      <w:pPr>
        <w:pStyle w:val="ActuJ"/>
        <w:numPr>
          <w:ilvl w:val="0"/>
          <w:numId w:val="1"/>
        </w:numPr>
        <w:bidi w:val="0"/>
        <w:rPr>
          <w:i/>
          <w:iCs/>
          <w:szCs w:val="28"/>
        </w:rPr>
      </w:pPr>
      <w:r>
        <w:rPr>
          <w:szCs w:val="28"/>
        </w:rPr>
        <w:t xml:space="preserve">Les lettres </w:t>
      </w:r>
      <w:r w:rsidRPr="00406A4E">
        <w:rPr>
          <w:rStyle w:val="Hbreu"/>
          <w:b/>
          <w:bCs/>
        </w:rPr>
        <w:t>tzadé</w:t>
      </w:r>
      <w:r>
        <w:rPr>
          <w:szCs w:val="28"/>
        </w:rPr>
        <w:t xml:space="preserve"> et </w:t>
      </w:r>
      <w:r w:rsidRPr="00406A4E">
        <w:rPr>
          <w:rStyle w:val="Hbreu"/>
          <w:b/>
          <w:bCs/>
        </w:rPr>
        <w:t>qof</w:t>
      </w:r>
      <w:r>
        <w:rPr>
          <w:szCs w:val="28"/>
        </w:rPr>
        <w:t xml:space="preserve"> font référence au fait que ses parents étaient </w:t>
      </w:r>
      <w:r w:rsidR="00A7788F">
        <w:rPr>
          <w:szCs w:val="28"/>
        </w:rPr>
        <w:t>déjà bien vieux, Sarah avait</w:t>
      </w:r>
      <w:r>
        <w:rPr>
          <w:szCs w:val="28"/>
        </w:rPr>
        <w:t xml:space="preserve"> quatre-vingt dix </w:t>
      </w:r>
      <w:r w:rsidR="00A7788F">
        <w:rPr>
          <w:szCs w:val="28"/>
        </w:rPr>
        <w:t>ans et Abraham avait</w:t>
      </w:r>
      <w:r>
        <w:rPr>
          <w:szCs w:val="28"/>
        </w:rPr>
        <w:t xml:space="preserve"> cent ans</w:t>
      </w:r>
      <w:r w:rsidR="00A7788F">
        <w:rPr>
          <w:i/>
          <w:iCs/>
          <w:szCs w:val="28"/>
        </w:rPr>
        <w:t>.</w:t>
      </w:r>
      <w:r w:rsidR="00A7788F">
        <w:rPr>
          <w:szCs w:val="28"/>
        </w:rPr>
        <w:t xml:space="preserve"> La naissance d’Isaac tient du miracle ; il est, pour ainsi dire, œuvre des mains du Saint, source des bénédictions.</w:t>
      </w:r>
    </w:p>
    <w:p w14:paraId="5C3F74AE" w14:textId="0F48CEFE" w:rsidR="00A7788F" w:rsidRDefault="00A7788F" w:rsidP="00A7788F">
      <w:pPr>
        <w:pStyle w:val="ActuJ"/>
        <w:bidi w:val="0"/>
      </w:pPr>
      <w:r>
        <w:lastRenderedPageBreak/>
        <w:t xml:space="preserve">Le récit de l’engendrement d’Isaac met en évidence le fait que le peuple d’Israël n’est pas un peuple comme les autres. Il s’agit d’une formation pour elle-même, apparaissant dans le monde grâce à Abraham après l’apparition des soixante-dix nations, </w:t>
      </w:r>
      <w:r w:rsidR="00BC234A">
        <w:t>fruit</w:t>
      </w:r>
      <w:r>
        <w:t xml:space="preserve"> d’un</w:t>
      </w:r>
      <w:r w:rsidR="00BC234A">
        <w:t xml:space="preserve"> projet unique</w:t>
      </w:r>
      <w:r>
        <w:t xml:space="preserve"> </w:t>
      </w:r>
      <w:r w:rsidR="00BC234A">
        <w:t xml:space="preserve">d’Hashem. Le peuple d’Israël témoigne par son existence même de l’existence du Dieu Maître du monde. Il dérange l’ordre du monde mais il lui fait don du sourire et du rire, car sans lui le monde est triste, dénué de spiritualité et </w:t>
      </w:r>
      <w:r w:rsidR="00BC234A">
        <w:t xml:space="preserve">privé </w:t>
      </w:r>
      <w:r w:rsidR="00BC234A">
        <w:t>d’espérance.</w:t>
      </w:r>
    </w:p>
    <w:p w14:paraId="796FD989" w14:textId="17F90437" w:rsidR="00BC234A" w:rsidRDefault="00BC234A" w:rsidP="00BC234A">
      <w:pPr>
        <w:pStyle w:val="ActuJ"/>
        <w:bidi w:val="0"/>
      </w:pPr>
      <w:r>
        <w:t>Isaac apporte le rire au monde et le peuple né de lui surprend tout le monde de nouveau à chaque génération</w:t>
      </w:r>
      <w:r w:rsidR="00926882">
        <w:t>.</w:t>
      </w:r>
      <w:r>
        <w:t xml:space="preserve"> </w:t>
      </w:r>
      <w:r w:rsidR="00926882">
        <w:t>E</w:t>
      </w:r>
      <w:r>
        <w:t>n</w:t>
      </w:r>
      <w:r w:rsidR="00926882">
        <w:t xml:space="preserve"> </w:t>
      </w:r>
      <w:r>
        <w:t>dépit de tous les obstacles</w:t>
      </w:r>
      <w:r w:rsidR="00926882">
        <w:t xml:space="preserve">, il est bien vivant, d’une vie ardente – pour toute l’éternité. Il est la manifestation de la Présence divine dans le monde. </w:t>
      </w:r>
    </w:p>
    <w:sectPr w:rsidR="00BC2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F2E8F"/>
    <w:multiLevelType w:val="hybridMultilevel"/>
    <w:tmpl w:val="98C0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6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C6"/>
    <w:rsid w:val="00086549"/>
    <w:rsid w:val="000A0DA6"/>
    <w:rsid w:val="000B31D9"/>
    <w:rsid w:val="00202698"/>
    <w:rsid w:val="0021208E"/>
    <w:rsid w:val="00253D35"/>
    <w:rsid w:val="00255A14"/>
    <w:rsid w:val="00274375"/>
    <w:rsid w:val="00290BC6"/>
    <w:rsid w:val="002A1B89"/>
    <w:rsid w:val="002D34C8"/>
    <w:rsid w:val="003E0437"/>
    <w:rsid w:val="00406A4E"/>
    <w:rsid w:val="005B1F1A"/>
    <w:rsid w:val="005B24E3"/>
    <w:rsid w:val="00926882"/>
    <w:rsid w:val="00941807"/>
    <w:rsid w:val="009834C1"/>
    <w:rsid w:val="009A6017"/>
    <w:rsid w:val="00A7788F"/>
    <w:rsid w:val="00A83F34"/>
    <w:rsid w:val="00AC72C5"/>
    <w:rsid w:val="00BC234A"/>
    <w:rsid w:val="00C34670"/>
    <w:rsid w:val="00C61FB4"/>
    <w:rsid w:val="00C62EE0"/>
    <w:rsid w:val="00D21C72"/>
    <w:rsid w:val="00DC6177"/>
    <w:rsid w:val="00DE5ABD"/>
    <w:rsid w:val="00E66D7A"/>
    <w:rsid w:val="00EB0E99"/>
    <w:rsid w:val="00ED21D2"/>
    <w:rsid w:val="00FA59DF"/>
    <w:rsid w:val="00FB061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283D"/>
  <w15:chartTrackingRefBased/>
  <w15:docId w15:val="{8F6D841E-B344-4F92-9191-21ACB38E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ListParagraph">
    <w:name w:val="List Paragraph"/>
    <w:basedOn w:val="Normal"/>
    <w:uiPriority w:val="34"/>
    <w:qFormat/>
    <w:rsid w:val="00290BC6"/>
    <w:pPr>
      <w:suppressAutoHyphens w:val="0"/>
      <w:spacing w:after="160" w:line="259" w:lineRule="auto"/>
      <w:ind w:left="720"/>
      <w:contextualSpacing/>
      <w:jc w:val="left"/>
    </w:pPr>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326</TotalTime>
  <Pages>2</Pages>
  <Words>456</Words>
  <Characters>2387</Characters>
  <Application>Microsoft Office Word</Application>
  <DocSecurity>0</DocSecurity>
  <Lines>108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3</cp:revision>
  <dcterms:created xsi:type="dcterms:W3CDTF">2025-10-29T22:26:00Z</dcterms:created>
  <dcterms:modified xsi:type="dcterms:W3CDTF">2025-10-30T03:52:00Z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