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7FB7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>a paracha dans le</w:t>
      </w:r>
      <w:r w:rsidRPr="00E2298D">
        <w:rPr>
          <w:sz w:val="40"/>
          <w:szCs w:val="40"/>
        </w:rPr>
        <w:t xml:space="preserve"> mi</w:t>
      </w:r>
      <w:r w:rsidR="00C61FB4">
        <w:rPr>
          <w:sz w:val="40"/>
          <w:szCs w:val="40"/>
        </w:rPr>
        <w:t>drach</w:t>
      </w:r>
    </w:p>
    <w:p w14:paraId="40393F49" w14:textId="77777777" w:rsidR="00AC72C5" w:rsidRPr="003E0437" w:rsidRDefault="00AC72C5" w:rsidP="003E0437">
      <w:pPr>
        <w:pStyle w:val="a3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Rav </w:t>
      </w:r>
      <w:r w:rsidRPr="003E0437">
        <w:rPr>
          <w:rStyle w:val="Reference"/>
          <w:sz w:val="28"/>
          <w:szCs w:val="28"/>
        </w:rPr>
        <w:t>Shaoul David Botschko</w:t>
      </w:r>
    </w:p>
    <w:p w14:paraId="6F3DA903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>Directeur de la Yeshiva Ekhal Elyahou (Ko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 Yaacov)</w:t>
      </w:r>
    </w:p>
    <w:p w14:paraId="2B89BB99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>Traduit de l’hébreu par Elyakim P. Simsovic</w:t>
      </w:r>
    </w:p>
    <w:p w14:paraId="5DEE9873" w14:textId="431C8C56" w:rsidR="00202698" w:rsidRDefault="00AC72C5" w:rsidP="0021208E">
      <w:pPr>
        <w:pStyle w:val="Paracha"/>
      </w:pPr>
      <w:r>
        <w:t>Parachat</w:t>
      </w:r>
      <w:r w:rsidR="0021208E">
        <w:t xml:space="preserve"> </w:t>
      </w:r>
      <w:r w:rsidR="003A5F88">
        <w:t>Beha</w:t>
      </w:r>
      <w:r w:rsidR="00F63ED9">
        <w:t>‘</w:t>
      </w:r>
      <w:r w:rsidR="003A5F88">
        <w:t>alotekha</w:t>
      </w:r>
    </w:p>
    <w:p w14:paraId="2312F1C1" w14:textId="792AB500" w:rsidR="003A5F88" w:rsidRPr="00AA11A1" w:rsidRDefault="00AA11A1" w:rsidP="00F63ED9">
      <w:pPr>
        <w:pStyle w:val="Sous-titre"/>
        <w:rPr>
          <w:lang w:bidi="he-IL"/>
        </w:rPr>
      </w:pPr>
      <w:r>
        <w:rPr>
          <w:lang w:bidi="he-IL"/>
        </w:rPr>
        <w:t>Quintuple affection</w:t>
      </w:r>
    </w:p>
    <w:p w14:paraId="28D147CA" w14:textId="77777777" w:rsidR="003A5F88" w:rsidRDefault="003A5F88" w:rsidP="00F63ED9">
      <w:pPr>
        <w:pStyle w:val="ActuJ"/>
        <w:bidi w:val="0"/>
      </w:pPr>
      <w:r>
        <w:t xml:space="preserve">Le verset de notre paracha qui décrit l’élection de la tribu de Lévi du dedans du peuple d’Israël </w:t>
      </w:r>
      <w:r w:rsidRPr="00E41AE1">
        <w:rPr>
          <w:sz w:val="20"/>
          <w:szCs w:val="20"/>
        </w:rPr>
        <w:t>(</w:t>
      </w:r>
      <w:r>
        <w:rPr>
          <w:sz w:val="20"/>
          <w:szCs w:val="20"/>
        </w:rPr>
        <w:t>Bamidbar</w:t>
      </w:r>
      <w:r w:rsidRPr="00E41AE1">
        <w:rPr>
          <w:sz w:val="20"/>
          <w:szCs w:val="20"/>
        </w:rPr>
        <w:t xml:space="preserve"> </w:t>
      </w:r>
      <w:r w:rsidRPr="00E41AE1">
        <w:rPr>
          <w:smallCaps/>
          <w:sz w:val="20"/>
          <w:szCs w:val="20"/>
        </w:rPr>
        <w:t>viii</w:t>
      </w:r>
      <w:r w:rsidRPr="00E41AE1">
        <w:rPr>
          <w:sz w:val="20"/>
          <w:szCs w:val="20"/>
        </w:rPr>
        <w:t>, 19)</w:t>
      </w:r>
      <w:r>
        <w:t xml:space="preserve"> mentionne cinq fois l’expression « les Enfants d’Israël ». Rachi commente ainsi ce fait remarquable :</w:t>
      </w:r>
    </w:p>
    <w:p w14:paraId="657D30BE" w14:textId="3CFE10D6" w:rsidR="003A5F88" w:rsidRPr="00E41AE1" w:rsidRDefault="00F63ED9" w:rsidP="003A5F88">
      <w:pPr>
        <w:bidi w:val="0"/>
        <w:spacing w:before="120" w:after="120"/>
        <w:ind w:left="567" w:right="567"/>
        <w:rPr>
          <w:rStyle w:val="text"/>
          <w:i/>
          <w:iCs/>
        </w:rPr>
      </w:pPr>
      <w:r>
        <w:rPr>
          <w:rStyle w:val="text"/>
          <w:i/>
          <w:iCs/>
        </w:rPr>
        <w:t>« </w:t>
      </w:r>
      <w:r w:rsidR="003A5F88" w:rsidRPr="00E41AE1">
        <w:rPr>
          <w:rStyle w:val="text"/>
          <w:i/>
          <w:iCs/>
        </w:rPr>
        <w:t>L</w:t>
      </w:r>
      <w:r>
        <w:rPr>
          <w:rStyle w:val="text"/>
          <w:i/>
          <w:iCs/>
        </w:rPr>
        <w:t xml:space="preserve">’expression “les </w:t>
      </w:r>
      <w:r w:rsidR="003A5F88" w:rsidRPr="00E41AE1">
        <w:rPr>
          <w:rStyle w:val="text"/>
          <w:i/>
          <w:iCs/>
        </w:rPr>
        <w:t>Enfants d’Israël</w:t>
      </w:r>
      <w:r>
        <w:rPr>
          <w:rStyle w:val="text"/>
          <w:i/>
          <w:iCs/>
        </w:rPr>
        <w:t>”</w:t>
      </w:r>
      <w:r w:rsidR="003A5F88" w:rsidRPr="00E41AE1">
        <w:rPr>
          <w:rStyle w:val="text"/>
          <w:i/>
          <w:iCs/>
        </w:rPr>
        <w:t xml:space="preserve"> figurent cinq fois dans ce verset, pour faire connaître la</w:t>
      </w:r>
      <w:r>
        <w:rPr>
          <w:rStyle w:val="text"/>
          <w:i/>
          <w:iCs/>
        </w:rPr>
        <w:t xml:space="preserve"> dilection </w:t>
      </w:r>
      <w:r w:rsidR="003A5F88" w:rsidRPr="00E41AE1">
        <w:rPr>
          <w:rStyle w:val="text"/>
          <w:i/>
          <w:iCs/>
        </w:rPr>
        <w:t>que Dieu leur porte</w:t>
      </w:r>
      <w:r>
        <w:rPr>
          <w:rStyle w:val="text"/>
          <w:i/>
          <w:iCs/>
        </w:rPr>
        <w:t xml:space="preserve">, par le fait qu’il </w:t>
      </w:r>
      <w:r w:rsidR="003A5F88">
        <w:rPr>
          <w:rStyle w:val="text"/>
          <w:i/>
          <w:iCs/>
        </w:rPr>
        <w:t xml:space="preserve">leur est fait référence en un seul verset </w:t>
      </w:r>
      <w:r w:rsidR="003A5F88" w:rsidRPr="00E41AE1">
        <w:rPr>
          <w:rStyle w:val="text"/>
          <w:i/>
          <w:iCs/>
        </w:rPr>
        <w:t>au</w:t>
      </w:r>
      <w:r w:rsidR="003A5F88">
        <w:rPr>
          <w:rStyle w:val="text"/>
          <w:i/>
          <w:iCs/>
        </w:rPr>
        <w:t xml:space="preserve"> nombre même des cinq Livres de </w:t>
      </w:r>
      <w:r w:rsidR="003A5F88" w:rsidRPr="00E41AE1">
        <w:rPr>
          <w:rStyle w:val="text"/>
          <w:i/>
          <w:iCs/>
        </w:rPr>
        <w:t>la T</w:t>
      </w:r>
      <w:r>
        <w:rPr>
          <w:rStyle w:val="text"/>
          <w:i/>
          <w:iCs/>
        </w:rPr>
        <w:t>h</w:t>
      </w:r>
      <w:r w:rsidR="003A5F88" w:rsidRPr="00E41AE1">
        <w:rPr>
          <w:rStyle w:val="text"/>
          <w:i/>
          <w:iCs/>
        </w:rPr>
        <w:t>ora.</w:t>
      </w:r>
      <w:r>
        <w:rPr>
          <w:rStyle w:val="text"/>
          <w:i/>
          <w:iCs/>
        </w:rPr>
        <w:t xml:space="preserve"> J’ai vu cela dans le midrach Beréchit Rabba </w:t>
      </w:r>
      <w:r w:rsidRPr="00F63ED9">
        <w:rPr>
          <w:rStyle w:val="Reference"/>
        </w:rPr>
        <w:t>(3, 5)</w:t>
      </w:r>
      <w:r>
        <w:rPr>
          <w:rStyle w:val="text"/>
          <w:i/>
          <w:iCs/>
        </w:rPr>
        <w:t>. »</w:t>
      </w:r>
    </w:p>
    <w:p w14:paraId="0EC3CC28" w14:textId="023B27D9" w:rsidR="003A5F88" w:rsidRDefault="005166D6" w:rsidP="00F63ED9">
      <w:pPr>
        <w:pStyle w:val="ActuJ"/>
        <w:bidi w:val="0"/>
        <w:rPr>
          <w:rStyle w:val="text"/>
          <w:color w:val="330000"/>
        </w:rPr>
      </w:pPr>
      <w:r>
        <w:rPr>
          <w:rStyle w:val="text"/>
          <w:color w:val="330000"/>
        </w:rPr>
        <w:t xml:space="preserve">L’amour de </w:t>
      </w:r>
      <w:r w:rsidR="003A5F88">
        <w:rPr>
          <w:rStyle w:val="text"/>
          <w:color w:val="330000"/>
        </w:rPr>
        <w:t xml:space="preserve">Rachi </w:t>
      </w:r>
      <w:r>
        <w:rPr>
          <w:rStyle w:val="text"/>
          <w:color w:val="330000"/>
        </w:rPr>
        <w:t>lui-même pour Israël ne se dément jamais. Il le manifeste au début de son commentaire sur chacun des Livres de la Thora</w:t>
      </w:r>
      <w:r w:rsidR="003A5F88">
        <w:rPr>
          <w:rStyle w:val="text"/>
          <w:color w:val="330000"/>
        </w:rPr>
        <w:t>.</w:t>
      </w:r>
    </w:p>
    <w:p w14:paraId="087BD9ED" w14:textId="77777777" w:rsidR="003A5F88" w:rsidRDefault="003A5F88" w:rsidP="003A5F88">
      <w:pPr>
        <w:bidi w:val="0"/>
        <w:spacing w:before="120"/>
        <w:rPr>
          <w:rStyle w:val="text"/>
          <w:color w:val="330000"/>
        </w:rPr>
      </w:pPr>
      <w:r>
        <w:rPr>
          <w:rStyle w:val="text"/>
          <w:color w:val="330000"/>
        </w:rPr>
        <w:t>Premier Rachi du livre Béréchit</w:t>
      </w:r>
    </w:p>
    <w:p w14:paraId="1263FFD7" w14:textId="5308816A" w:rsidR="003A5F88" w:rsidRDefault="003A5F88" w:rsidP="005166D6">
      <w:pPr>
        <w:pStyle w:val="ActuJ"/>
        <w:bidi w:val="0"/>
        <w:rPr>
          <w:rStyle w:val="text"/>
          <w:color w:val="330000"/>
        </w:rPr>
      </w:pPr>
      <w:r>
        <w:rPr>
          <w:rStyle w:val="text"/>
          <w:color w:val="330000"/>
        </w:rPr>
        <w:t>C’est par affection pour le peuple d’Israël que la Thora a commencé par le récit de la création pour enseigner que Dieu, à qui le monde appartient, donne la terre d’Israël à qui est droit à Ses yeux.</w:t>
      </w:r>
    </w:p>
    <w:p w14:paraId="215A8B10" w14:textId="71D26C30" w:rsidR="003A5F88" w:rsidRDefault="003A5F88" w:rsidP="005166D6">
      <w:pPr>
        <w:pStyle w:val="ActuJ"/>
        <w:bidi w:val="0"/>
        <w:rPr>
          <w:rStyle w:val="text"/>
          <w:color w:val="330000"/>
        </w:rPr>
      </w:pPr>
      <w:r>
        <w:rPr>
          <w:rStyle w:val="text"/>
          <w:color w:val="330000"/>
        </w:rPr>
        <w:t xml:space="preserve">Apparaît là l’affection d’Hachem pour les </w:t>
      </w:r>
      <w:r w:rsidR="005166D6">
        <w:rPr>
          <w:rStyle w:val="text"/>
          <w:color w:val="330000"/>
        </w:rPr>
        <w:t>E</w:t>
      </w:r>
      <w:r>
        <w:rPr>
          <w:rStyle w:val="text"/>
          <w:color w:val="330000"/>
        </w:rPr>
        <w:t>nfants d’Israël en tant que nation.</w:t>
      </w:r>
    </w:p>
    <w:p w14:paraId="2995A1E1" w14:textId="77777777" w:rsidR="003A5F88" w:rsidRDefault="003A5F88" w:rsidP="003A5F88">
      <w:pPr>
        <w:bidi w:val="0"/>
        <w:spacing w:before="120"/>
        <w:rPr>
          <w:rStyle w:val="text"/>
          <w:color w:val="330000"/>
        </w:rPr>
      </w:pPr>
      <w:r>
        <w:rPr>
          <w:rStyle w:val="text"/>
          <w:color w:val="330000"/>
        </w:rPr>
        <w:t>Premier Rachi du livre de Chémot :</w:t>
      </w:r>
    </w:p>
    <w:p w14:paraId="6C701000" w14:textId="6BC9F201" w:rsidR="003A5F88" w:rsidRPr="005166D6" w:rsidRDefault="003A5F88" w:rsidP="005166D6">
      <w:pPr>
        <w:pStyle w:val="ActuJ"/>
        <w:bidi w:val="0"/>
        <w:rPr>
          <w:rStyle w:val="text"/>
        </w:rPr>
      </w:pPr>
      <w:r w:rsidRPr="005166D6">
        <w:rPr>
          <w:rStyle w:val="text"/>
        </w:rPr>
        <w:t xml:space="preserve">Rachi enseigne que la Thora </w:t>
      </w:r>
      <w:r w:rsidR="005166D6">
        <w:rPr>
          <w:rStyle w:val="text"/>
        </w:rPr>
        <w:t>mentionne</w:t>
      </w:r>
      <w:r w:rsidRPr="005166D6">
        <w:rPr>
          <w:rStyle w:val="text"/>
        </w:rPr>
        <w:t xml:space="preserve"> à nouveau le nom de chacun des fils de Jacob car Il les affectionne particulièrement.</w:t>
      </w:r>
    </w:p>
    <w:p w14:paraId="2222B2FC" w14:textId="6B65E1AA" w:rsidR="003A5F88" w:rsidRDefault="003A5F88" w:rsidP="005166D6">
      <w:pPr>
        <w:pStyle w:val="ActuJ"/>
        <w:bidi w:val="0"/>
        <w:rPr>
          <w:rStyle w:val="text"/>
          <w:color w:val="330000"/>
        </w:rPr>
      </w:pPr>
      <w:r>
        <w:rPr>
          <w:rStyle w:val="text"/>
          <w:color w:val="330000"/>
        </w:rPr>
        <w:t xml:space="preserve">On en apprend l’affection portée à chaque </w:t>
      </w:r>
      <w:r w:rsidR="005166D6">
        <w:rPr>
          <w:rStyle w:val="text"/>
          <w:color w:val="330000"/>
        </w:rPr>
        <w:t xml:space="preserve">membre d’Israël </w:t>
      </w:r>
      <w:r>
        <w:rPr>
          <w:rStyle w:val="text"/>
          <w:color w:val="330000"/>
        </w:rPr>
        <w:t>en particulier, chacun en son nom propre.</w:t>
      </w:r>
    </w:p>
    <w:p w14:paraId="28391F14" w14:textId="77777777" w:rsidR="003A5F88" w:rsidRDefault="003A5F88" w:rsidP="003A5F88">
      <w:pPr>
        <w:bidi w:val="0"/>
        <w:spacing w:before="120"/>
        <w:rPr>
          <w:rStyle w:val="text"/>
          <w:color w:val="330000"/>
        </w:rPr>
      </w:pPr>
      <w:r>
        <w:rPr>
          <w:rStyle w:val="text"/>
          <w:color w:val="330000"/>
        </w:rPr>
        <w:t>Premier Rachi du livre de Vayiqra :</w:t>
      </w:r>
    </w:p>
    <w:p w14:paraId="3269F837" w14:textId="23229BFE" w:rsidR="003A5F88" w:rsidRPr="005166D6" w:rsidRDefault="003A5F88" w:rsidP="005166D6">
      <w:pPr>
        <w:pStyle w:val="ActuJ"/>
        <w:bidi w:val="0"/>
        <w:rPr>
          <w:rStyle w:val="text"/>
        </w:rPr>
      </w:pPr>
      <w:r w:rsidRPr="005166D6">
        <w:rPr>
          <w:rStyle w:val="text"/>
        </w:rPr>
        <w:t>L’affection de Dieu pour Moïse s’exprime dans la manière dont il s’adresse à lui</w:t>
      </w:r>
      <w:r w:rsidR="005166D6">
        <w:rPr>
          <w:rStyle w:val="text"/>
        </w:rPr>
        <w:t>, toujours avec égards, attirant d’abord son attention avant de lui parler, pour ne pas le prendre par surprise</w:t>
      </w:r>
      <w:r w:rsidRPr="005166D6">
        <w:rPr>
          <w:rStyle w:val="text"/>
        </w:rPr>
        <w:t>.</w:t>
      </w:r>
    </w:p>
    <w:p w14:paraId="2664276E" w14:textId="77777777" w:rsidR="003A5F88" w:rsidRDefault="003A5F88" w:rsidP="005166D6">
      <w:pPr>
        <w:pStyle w:val="ActuJ"/>
        <w:bidi w:val="0"/>
        <w:rPr>
          <w:rStyle w:val="text"/>
          <w:color w:val="330000"/>
        </w:rPr>
      </w:pPr>
      <w:r>
        <w:rPr>
          <w:rStyle w:val="text"/>
          <w:color w:val="330000"/>
        </w:rPr>
        <w:t>On en apprend l’affection particulière d’Hachem pour ceux qui guident le peuple d’Israël sur les voies de la Thora.</w:t>
      </w:r>
    </w:p>
    <w:p w14:paraId="6B496B71" w14:textId="77777777" w:rsidR="003A5F88" w:rsidRDefault="003A5F88" w:rsidP="005166D6">
      <w:pPr>
        <w:keepNext/>
        <w:bidi w:val="0"/>
        <w:spacing w:before="120"/>
        <w:rPr>
          <w:rStyle w:val="text"/>
          <w:color w:val="330000"/>
        </w:rPr>
      </w:pPr>
      <w:r>
        <w:rPr>
          <w:rStyle w:val="text"/>
          <w:color w:val="330000"/>
        </w:rPr>
        <w:lastRenderedPageBreak/>
        <w:t>Premier Rachi du livre de Bamidbar</w:t>
      </w:r>
    </w:p>
    <w:p w14:paraId="7AABCF00" w14:textId="54052481" w:rsidR="003A5F88" w:rsidRPr="005166D6" w:rsidRDefault="003A5F88" w:rsidP="005166D6">
      <w:pPr>
        <w:pStyle w:val="ActuJ"/>
        <w:bidi w:val="0"/>
        <w:rPr>
          <w:rStyle w:val="text"/>
        </w:rPr>
      </w:pPr>
      <w:r w:rsidRPr="005166D6">
        <w:rPr>
          <w:rStyle w:val="text"/>
        </w:rPr>
        <w:t xml:space="preserve">Par affection pour les </w:t>
      </w:r>
      <w:r w:rsidR="005166D6">
        <w:rPr>
          <w:rStyle w:val="text"/>
        </w:rPr>
        <w:t>E</w:t>
      </w:r>
      <w:r w:rsidRPr="005166D6">
        <w:rPr>
          <w:rStyle w:val="text"/>
        </w:rPr>
        <w:t xml:space="preserve">nfants d’Israël, Dieu les dénombre à tout moment. </w:t>
      </w:r>
    </w:p>
    <w:p w14:paraId="2C312411" w14:textId="168CC831" w:rsidR="003A5F88" w:rsidRDefault="003A5F88" w:rsidP="005166D6">
      <w:pPr>
        <w:pStyle w:val="ActuJ"/>
        <w:bidi w:val="0"/>
        <w:rPr>
          <w:rStyle w:val="text"/>
          <w:color w:val="330000"/>
        </w:rPr>
      </w:pPr>
      <w:r>
        <w:rPr>
          <w:rStyle w:val="text"/>
          <w:color w:val="330000"/>
        </w:rPr>
        <w:t>Le désert est comparé à l’exil, qui est aussi le lieu du chemin de retour vers Eretz-Israël. Rachi nous rappelle que même aux temps d’exil, Dieu ne coupe pas les liens ave</w:t>
      </w:r>
      <w:r w:rsidR="00B0080D">
        <w:rPr>
          <w:rStyle w:val="text"/>
          <w:color w:val="330000"/>
        </w:rPr>
        <w:t>c</w:t>
      </w:r>
      <w:r>
        <w:rPr>
          <w:rStyle w:val="text"/>
          <w:color w:val="330000"/>
        </w:rPr>
        <w:t xml:space="preserve"> ses enfants.</w:t>
      </w:r>
    </w:p>
    <w:p w14:paraId="74417DC2" w14:textId="77777777" w:rsidR="003A5F88" w:rsidRDefault="003A5F88" w:rsidP="003A5F88">
      <w:pPr>
        <w:bidi w:val="0"/>
        <w:spacing w:before="120"/>
        <w:rPr>
          <w:rStyle w:val="text"/>
          <w:color w:val="330000"/>
        </w:rPr>
      </w:pPr>
      <w:r>
        <w:rPr>
          <w:rStyle w:val="text"/>
          <w:color w:val="330000"/>
        </w:rPr>
        <w:t xml:space="preserve">Premier </w:t>
      </w:r>
      <w:r w:rsidRPr="00AD469D">
        <w:t>Rachi</w:t>
      </w:r>
      <w:r>
        <w:rPr>
          <w:rStyle w:val="text"/>
          <w:color w:val="330000"/>
        </w:rPr>
        <w:t xml:space="preserve"> du livre de Dévarim</w:t>
      </w:r>
    </w:p>
    <w:p w14:paraId="0F8276A9" w14:textId="7908FFF2" w:rsidR="003A5F88" w:rsidRDefault="003A5F88" w:rsidP="00B0080D">
      <w:pPr>
        <w:pStyle w:val="ActuJ"/>
        <w:bidi w:val="0"/>
        <w:rPr>
          <w:rStyle w:val="text"/>
          <w:color w:val="330000"/>
        </w:rPr>
      </w:pPr>
      <w:r>
        <w:rPr>
          <w:rStyle w:val="text"/>
          <w:color w:val="330000"/>
        </w:rPr>
        <w:t xml:space="preserve">Par considération pour les </w:t>
      </w:r>
      <w:r w:rsidR="00B0080D">
        <w:rPr>
          <w:rStyle w:val="text"/>
          <w:color w:val="330000"/>
        </w:rPr>
        <w:t>E</w:t>
      </w:r>
      <w:r>
        <w:rPr>
          <w:rStyle w:val="text"/>
          <w:color w:val="330000"/>
        </w:rPr>
        <w:t>nfants d’Israël, Dieu ne leur fait des reproches que par allusion aux endroits où les événements problématiques se sont produits.</w:t>
      </w:r>
    </w:p>
    <w:p w14:paraId="1B0EFC8D" w14:textId="77777777" w:rsidR="003A5F88" w:rsidRDefault="003A5F88" w:rsidP="003A5F88">
      <w:pPr>
        <w:bidi w:val="0"/>
        <w:rPr>
          <w:rStyle w:val="text"/>
          <w:color w:val="330000"/>
        </w:rPr>
      </w:pPr>
      <w:r>
        <w:rPr>
          <w:rStyle w:val="text"/>
          <w:color w:val="330000"/>
        </w:rPr>
        <w:t>Dieu conserve Son amour pour Son peuple même lorsque celui-ci a chuté.</w:t>
      </w:r>
    </w:p>
    <w:p w14:paraId="28FB67D1" w14:textId="7B378F2C" w:rsidR="003A5F88" w:rsidRDefault="00B0080D" w:rsidP="00B0080D">
      <w:pPr>
        <w:pStyle w:val="ActuJ"/>
        <w:bidi w:val="0"/>
        <w:spacing w:before="120"/>
      </w:pPr>
      <w:r>
        <w:t>Dilection cinq fois répétée</w:t>
      </w:r>
      <w:r w:rsidR="003A5F88">
        <w:t xml:space="preserve">, pour la nation et pour chacun de ses membres en particulier, avec une attention </w:t>
      </w:r>
      <w:r>
        <w:t xml:space="preserve">particulière </w:t>
      </w:r>
      <w:r w:rsidR="003A5F88">
        <w:t xml:space="preserve">pour </w:t>
      </w:r>
      <w:r>
        <w:t xml:space="preserve">ceux qui ont pour charge de </w:t>
      </w:r>
      <w:r w:rsidR="003A5F88">
        <w:t>guide</w:t>
      </w:r>
      <w:r>
        <w:t>r</w:t>
      </w:r>
      <w:r w:rsidR="003A5F88">
        <w:t xml:space="preserve"> </w:t>
      </w:r>
      <w:r>
        <w:t>le</w:t>
      </w:r>
      <w:r w:rsidR="003A5F88">
        <w:t xml:space="preserve"> peuple</w:t>
      </w:r>
      <w:r>
        <w:t>.</w:t>
      </w:r>
      <w:r w:rsidR="003A5F88">
        <w:t xml:space="preserve"> </w:t>
      </w:r>
      <w:r>
        <w:t>A</w:t>
      </w:r>
      <w:r w:rsidR="003A5F88">
        <w:t>mour qui ne faiblit jamais, ni aux temps d’exil</w:t>
      </w:r>
      <w:r>
        <w:t>,</w:t>
      </w:r>
      <w:r w:rsidR="003A5F88">
        <w:t xml:space="preserve"> ni lorsque les circonstances ont fait trébucher.</w:t>
      </w:r>
    </w:p>
    <w:p w14:paraId="4FCA986A" w14:textId="77777777" w:rsidR="003A5F88" w:rsidRPr="0031175C" w:rsidRDefault="003A5F88" w:rsidP="00CC4134">
      <w:pPr>
        <w:pStyle w:val="ActuJ"/>
        <w:bidi w:val="0"/>
        <w:spacing w:before="120"/>
      </w:pPr>
      <w:r>
        <w:t>Sachons répondre à l’affection de Dieu.</w:t>
      </w:r>
    </w:p>
    <w:p w14:paraId="6E26EE74" w14:textId="77777777" w:rsidR="003A5F88" w:rsidRDefault="003A5F88" w:rsidP="0021208E">
      <w:pPr>
        <w:pStyle w:val="Paracha"/>
      </w:pPr>
    </w:p>
    <w:p w14:paraId="255B52A3" w14:textId="77777777" w:rsidR="003E0437" w:rsidRDefault="003E0437" w:rsidP="003E0437">
      <w:pPr>
        <w:pStyle w:val="Sous-titre"/>
        <w:bidi w:val="0"/>
        <w:spacing w:before="120" w:after="360" w:line="240" w:lineRule="auto"/>
      </w:pPr>
    </w:p>
    <w:p w14:paraId="3B7E0F68" w14:textId="77777777" w:rsidR="0021208E" w:rsidRPr="0021208E" w:rsidRDefault="0021208E" w:rsidP="0021208E">
      <w:pPr>
        <w:pStyle w:val="ActuJ"/>
        <w:rPr>
          <w:lang w:eastAsia="ar-SA" w:bidi="ar-SA"/>
        </w:rPr>
      </w:pPr>
      <w:r>
        <w:rPr>
          <w:lang w:eastAsia="ar-SA" w:bidi="ar-SA"/>
        </w:rPr>
        <w:t>&lt;insert&gt;</w:t>
      </w:r>
    </w:p>
    <w:p w14:paraId="6E21DA9A" w14:textId="77777777" w:rsidR="0021208E" w:rsidRPr="0021208E" w:rsidRDefault="0021208E" w:rsidP="0021208E">
      <w:pPr>
        <w:pStyle w:val="ActuJ"/>
        <w:bidi w:val="0"/>
        <w:rPr>
          <w:lang w:eastAsia="ar-SA" w:bidi="ar-SA"/>
        </w:rPr>
      </w:pPr>
    </w:p>
    <w:sectPr w:rsidR="0021208E" w:rsidRPr="0021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88"/>
    <w:rsid w:val="00086549"/>
    <w:rsid w:val="000A0DA6"/>
    <w:rsid w:val="000B31D9"/>
    <w:rsid w:val="00202698"/>
    <w:rsid w:val="0021208E"/>
    <w:rsid w:val="00253D35"/>
    <w:rsid w:val="002A1B89"/>
    <w:rsid w:val="002D34C8"/>
    <w:rsid w:val="003A5F88"/>
    <w:rsid w:val="003E0437"/>
    <w:rsid w:val="004E2EFD"/>
    <w:rsid w:val="005166D6"/>
    <w:rsid w:val="005B24E3"/>
    <w:rsid w:val="007E1E18"/>
    <w:rsid w:val="00941807"/>
    <w:rsid w:val="009834C1"/>
    <w:rsid w:val="00A83F34"/>
    <w:rsid w:val="00AA11A1"/>
    <w:rsid w:val="00AC72C5"/>
    <w:rsid w:val="00B0080D"/>
    <w:rsid w:val="00C34670"/>
    <w:rsid w:val="00C61FB4"/>
    <w:rsid w:val="00CC4134"/>
    <w:rsid w:val="00D21C72"/>
    <w:rsid w:val="00DC6177"/>
    <w:rsid w:val="00DE5ABD"/>
    <w:rsid w:val="00E66D7A"/>
    <w:rsid w:val="00ED21D2"/>
    <w:rsid w:val="00F63ED9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B110"/>
  <w15:chartTrackingRefBased/>
  <w15:docId w15:val="{0BD4EEFA-22D9-4CD5-BB12-ADD95D4E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qFormat/>
    <w:rsid w:val="000A0DA6"/>
    <w:rPr>
      <w:noProof/>
      <w:sz w:val="20"/>
      <w:szCs w:val="18"/>
      <w:lang w:val="fr-FR"/>
    </w:rPr>
  </w:style>
  <w:style w:type="paragraph" w:customStyle="1" w:styleId="Sous-titre">
    <w:name w:val="Sous-titre"/>
    <w:basedOn w:val="a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a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noProof/>
      <w:sz w:val="20"/>
      <w:szCs w:val="18"/>
      <w:lang w:val="fr-FR"/>
    </w:rPr>
  </w:style>
  <w:style w:type="character" w:customStyle="1" w:styleId="Hbreu">
    <w:name w:val="Hébreu"/>
    <w:basedOn w:val="a0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a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a0"/>
    <w:uiPriority w:val="1"/>
    <w:qFormat/>
    <w:rsid w:val="00E66D7A"/>
    <w:rPr>
      <w:i/>
      <w:iCs/>
      <w:lang w:val="la-Latn" w:eastAsia="ar-SA" w:bidi="ar-SA"/>
    </w:rPr>
  </w:style>
  <w:style w:type="paragraph" w:styleId="a3">
    <w:name w:val="Title"/>
    <w:basedOn w:val="ActuJ"/>
    <w:next w:val="a"/>
    <w:link w:val="a4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a4">
    <w:name w:val="כותרת טקסט תו"/>
    <w:basedOn w:val="a0"/>
    <w:link w:val="a3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a0"/>
    <w:uiPriority w:val="1"/>
    <w:qFormat/>
    <w:rsid w:val="00941807"/>
    <w:rPr>
      <w:i/>
      <w:iCs/>
    </w:rPr>
  </w:style>
  <w:style w:type="character" w:customStyle="1" w:styleId="name2">
    <w:name w:val="name2"/>
    <w:basedOn w:val="a0"/>
    <w:rsid w:val="003A5F88"/>
  </w:style>
  <w:style w:type="character" w:customStyle="1" w:styleId="text">
    <w:name w:val="text"/>
    <w:basedOn w:val="a0"/>
    <w:rsid w:val="003A5F88"/>
  </w:style>
  <w:style w:type="paragraph" w:styleId="NormalWeb">
    <w:name w:val="Normal (Web)"/>
    <w:basedOn w:val="a"/>
    <w:rsid w:val="003A5F88"/>
    <w:pPr>
      <w:suppressAutoHyphens w:val="0"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</Template>
  <TotalTime>72</TotalTime>
  <Pages>1</Pages>
  <Words>440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שאול דוד בוצ'קו</cp:lastModifiedBy>
  <cp:revision>4</cp:revision>
  <dcterms:created xsi:type="dcterms:W3CDTF">2025-06-04T14:31:00Z</dcterms:created>
  <dcterms:modified xsi:type="dcterms:W3CDTF">2025-06-08T05:53:00Z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