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A022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0E710B73" w14:textId="77777777" w:rsidR="00AC72C5" w:rsidRPr="003E0437" w:rsidRDefault="00AC72C5" w:rsidP="003E0437">
      <w:pPr>
        <w:pStyle w:val="a3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21D0FF1D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 xml:space="preserve">Directeur de la Yeshiva </w:t>
      </w:r>
      <w:proofErr w:type="spellStart"/>
      <w:r w:rsidRPr="00E2298D">
        <w:rPr>
          <w:rStyle w:val="Reference"/>
          <w:b/>
          <w:bCs/>
          <w:sz w:val="18"/>
          <w:szCs w:val="16"/>
        </w:rPr>
        <w:t>Ekhal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Elyahou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(</w:t>
      </w:r>
      <w:proofErr w:type="spellStart"/>
      <w:r w:rsidRPr="00E2298D">
        <w:rPr>
          <w:rStyle w:val="Reference"/>
          <w:b/>
          <w:bCs/>
          <w:sz w:val="18"/>
          <w:szCs w:val="16"/>
        </w:rPr>
        <w:t>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Yaacov</w:t>
      </w:r>
      <w:proofErr w:type="spellEnd"/>
      <w:r w:rsidRPr="00E2298D">
        <w:rPr>
          <w:rStyle w:val="Reference"/>
          <w:b/>
          <w:bCs/>
          <w:sz w:val="18"/>
          <w:szCs w:val="16"/>
        </w:rPr>
        <w:t>)</w:t>
      </w:r>
    </w:p>
    <w:p w14:paraId="69D7C82F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1627AC50" w14:textId="17F3FD1B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r w:rsidR="00595590">
        <w:t>Michpatim</w:t>
      </w:r>
    </w:p>
    <w:p w14:paraId="0B0A287F" w14:textId="576B79AE" w:rsidR="003E0437" w:rsidRDefault="00856ADE" w:rsidP="003E0437">
      <w:pPr>
        <w:pStyle w:val="Sous-titre"/>
        <w:bidi w:val="0"/>
        <w:spacing w:before="120" w:after="360" w:line="240" w:lineRule="auto"/>
      </w:pPr>
      <w:r>
        <w:t>Vol légal</w:t>
      </w:r>
    </w:p>
    <w:p w14:paraId="05DAD313" w14:textId="1DF86497" w:rsidR="00856ADE" w:rsidRDefault="00856ADE" w:rsidP="00856ADE">
      <w:pPr>
        <w:pStyle w:val="ActuJ"/>
        <w:bidi w:val="0"/>
        <w:rPr>
          <w:lang w:bidi="ar-SA"/>
        </w:rPr>
      </w:pPr>
      <w:r>
        <w:rPr>
          <w:lang w:bidi="ar-SA"/>
        </w:rPr>
        <w:t xml:space="preserve">La Thora interdit le prêt à intérêt </w:t>
      </w:r>
      <w:r w:rsidRPr="00856ADE">
        <w:rPr>
          <w:rStyle w:val="Reference"/>
        </w:rPr>
        <w:t xml:space="preserve">(Chemot </w:t>
      </w:r>
      <w:r w:rsidRPr="00856ADE">
        <w:rPr>
          <w:rStyle w:val="Chapitre"/>
        </w:rPr>
        <w:t>xxii</w:t>
      </w:r>
      <w:r w:rsidRPr="00856ADE">
        <w:rPr>
          <w:rStyle w:val="Reference"/>
        </w:rPr>
        <w:t>, 24)</w:t>
      </w:r>
      <w:r>
        <w:rPr>
          <w:lang w:bidi="ar-SA"/>
        </w:rPr>
        <w:t> :</w:t>
      </w:r>
    </w:p>
    <w:p w14:paraId="1B536CF5" w14:textId="55AC99E4" w:rsidR="00856ADE" w:rsidRDefault="00856ADE" w:rsidP="00856ADE">
      <w:pPr>
        <w:pStyle w:val="Citation"/>
        <w:rPr>
          <w:lang w:bidi="ar-SA"/>
        </w:rPr>
      </w:pPr>
      <w:r>
        <w:rPr>
          <w:lang w:bidi="ar-SA"/>
        </w:rPr>
        <w:t>« Si tu prêtes argent à Mon peuple, au pauvre avec toi, tu n’agiras pas à son égard comme un usurier, vous ne lui imposerez pas d’intérêts. »</w:t>
      </w:r>
    </w:p>
    <w:p w14:paraId="3C61099E" w14:textId="780C63C1" w:rsidR="00856ADE" w:rsidRDefault="00856ADE" w:rsidP="00856ADE">
      <w:pPr>
        <w:pStyle w:val="ActuJ"/>
        <w:bidi w:val="0"/>
        <w:rPr>
          <w:lang w:bidi="ar-SA"/>
        </w:rPr>
      </w:pPr>
      <w:r>
        <w:rPr>
          <w:lang w:bidi="ar-SA"/>
        </w:rPr>
        <w:t xml:space="preserve">Le terme choisi par la Thora pour désigner l’intérêt est ici </w:t>
      </w:r>
      <w:r w:rsidRPr="00856ADE">
        <w:rPr>
          <w:rStyle w:val="Hbreu"/>
        </w:rPr>
        <w:t>nechekh</w:t>
      </w:r>
      <w:r>
        <w:rPr>
          <w:lang w:bidi="ar-SA"/>
        </w:rPr>
        <w:t xml:space="preserve">, qui s’apparente à la notion de « morsure » </w:t>
      </w:r>
      <w:r w:rsidRPr="00856ADE">
        <w:rPr>
          <w:rStyle w:val="Hbreu"/>
        </w:rPr>
        <w:t>(nechikha)</w:t>
      </w:r>
      <w:r>
        <w:rPr>
          <w:lang w:bidi="ar-SA"/>
        </w:rPr>
        <w:t>. En effet, l’intérêt est comme une morsure dans la chair du pauvre</w:t>
      </w:r>
      <w:r w:rsidR="005D779F">
        <w:rPr>
          <w:lang w:bidi="ar-SA"/>
        </w:rPr>
        <w:t xml:space="preserve"> : sa situation misérable le contraint à emprunter et l’intérêt le rendrait plus pauvre encore. Le Midrach </w:t>
      </w:r>
      <w:r w:rsidR="005D779F" w:rsidRPr="005D779F">
        <w:rPr>
          <w:rStyle w:val="Reference"/>
        </w:rPr>
        <w:t xml:space="preserve">(Chemot Rabba, </w:t>
      </w:r>
      <w:r w:rsidR="005D779F" w:rsidRPr="005D779F">
        <w:rPr>
          <w:rStyle w:val="Chapitre"/>
        </w:rPr>
        <w:t>xxxi</w:t>
      </w:r>
      <w:r w:rsidR="005D779F" w:rsidRPr="005D779F">
        <w:rPr>
          <w:rStyle w:val="Reference"/>
        </w:rPr>
        <w:t>, 14)</w:t>
      </w:r>
      <w:r w:rsidR="005D779F">
        <w:rPr>
          <w:lang w:bidi="ar-SA"/>
        </w:rPr>
        <w:t xml:space="preserve"> considère l’usure comme la faute la plus grave :</w:t>
      </w:r>
    </w:p>
    <w:p w14:paraId="0B067612" w14:textId="265205B2" w:rsidR="003633CF" w:rsidRDefault="003633CF" w:rsidP="003633CF">
      <w:pPr>
        <w:pStyle w:val="Citation"/>
        <w:rPr>
          <w:lang w:bidi="ar-SA"/>
        </w:rPr>
      </w:pPr>
      <w:r>
        <w:rPr>
          <w:lang w:bidi="ar-SA"/>
        </w:rPr>
        <w:t xml:space="preserve">« Viens et vois : celui qui prête à intérêt transgresse tous les interdits de la Thora, et ne trouve personne pour le défendre et évoquer ses mérites. Comment ? </w:t>
      </w:r>
      <w:r w:rsidR="00460DE4">
        <w:rPr>
          <w:lang w:bidi="ar-SA"/>
        </w:rPr>
        <w:t xml:space="preserve">Un homme a commis l’une des fautes possibles ; il se tient devant le Saint, source des bénédictions pour être jugé. Les anges sont là, ceux-ci évoquent ses mérites et ceux-là évoquent ses fautes, comme il est dit </w:t>
      </w:r>
      <w:r w:rsidR="00460DE4" w:rsidRPr="00460DE4">
        <w:rPr>
          <w:rStyle w:val="Reference"/>
        </w:rPr>
        <w:t>(</w:t>
      </w:r>
      <w:r w:rsidR="00460DE4" w:rsidRPr="00460DE4">
        <w:rPr>
          <w:rStyle w:val="Chapitre"/>
        </w:rPr>
        <w:t>ii</w:t>
      </w:r>
      <w:r w:rsidR="00460DE4" w:rsidRPr="00460DE4">
        <w:rPr>
          <w:rStyle w:val="Reference"/>
        </w:rPr>
        <w:t xml:space="preserve"> Chroniques </w:t>
      </w:r>
      <w:r w:rsidR="00460DE4" w:rsidRPr="00460DE4">
        <w:rPr>
          <w:rStyle w:val="Chapitre"/>
        </w:rPr>
        <w:t>xviii</w:t>
      </w:r>
      <w:r w:rsidR="00460DE4" w:rsidRPr="00460DE4">
        <w:rPr>
          <w:rStyle w:val="Reference"/>
        </w:rPr>
        <w:t>, 18)</w:t>
      </w:r>
      <w:r w:rsidR="00460DE4">
        <w:rPr>
          <w:lang w:bidi="ar-SA"/>
        </w:rPr>
        <w:t xml:space="preserve"> : “j’ai vu Hachem assis sur son trône et toute l’armée du ciel se tient à Sa droite et à Sa gauche.” Mais celui qui a prêté à intérêt, aucun n’évoque ses mérites, car il est dit </w:t>
      </w:r>
      <w:r w:rsidR="00460DE4" w:rsidRPr="00460DE4">
        <w:rPr>
          <w:rStyle w:val="Reference"/>
        </w:rPr>
        <w:t xml:space="preserve">(Ezéchiel </w:t>
      </w:r>
      <w:r w:rsidR="00460DE4" w:rsidRPr="00460DE4">
        <w:rPr>
          <w:rStyle w:val="Chapitre"/>
        </w:rPr>
        <w:t>xviii</w:t>
      </w:r>
      <w:r w:rsidR="00460DE4" w:rsidRPr="00460DE4">
        <w:rPr>
          <w:rStyle w:val="Reference"/>
        </w:rPr>
        <w:t xml:space="preserve">, </w:t>
      </w:r>
      <w:r w:rsidR="00460DE4">
        <w:rPr>
          <w:rStyle w:val="Reference"/>
        </w:rPr>
        <w:t>13</w:t>
      </w:r>
      <w:r w:rsidR="00460DE4" w:rsidRPr="00460DE4">
        <w:rPr>
          <w:rStyle w:val="Reference"/>
        </w:rPr>
        <w:t>)</w:t>
      </w:r>
      <w:r w:rsidR="00460DE4">
        <w:rPr>
          <w:rStyle w:val="Reference"/>
        </w:rPr>
        <w:t> </w:t>
      </w:r>
      <w:r w:rsidR="00460DE4">
        <w:rPr>
          <w:lang w:bidi="ar-SA"/>
        </w:rPr>
        <w:t xml:space="preserve">: “il a donné à usure et pris intérêt, vivre, il ne vivra pas.” Et chacun en Israël </w:t>
      </w:r>
      <w:r w:rsidR="006A5834">
        <w:rPr>
          <w:lang w:bidi="ar-SA"/>
        </w:rPr>
        <w:t xml:space="preserve">qui prête à son prochain et ne prend pas d’intérêts, c’est comme s’il avait réalisé toutes les </w:t>
      </w:r>
      <w:r w:rsidR="006A5834" w:rsidRPr="00B01356">
        <w:rPr>
          <w:rStyle w:val="Hbreu"/>
          <w:lang w:bidi="ar-SA"/>
        </w:rPr>
        <w:t>mitzvoth</w:t>
      </w:r>
      <w:r w:rsidR="006A5834">
        <w:rPr>
          <w:lang w:bidi="ar-SA"/>
        </w:rPr>
        <w:t xml:space="preserve">, car David a dit </w:t>
      </w:r>
      <w:r w:rsidR="006A5834" w:rsidRPr="006A5834">
        <w:rPr>
          <w:rStyle w:val="Reference"/>
        </w:rPr>
        <w:t>(Psaumes xv, 1)</w:t>
      </w:r>
      <w:r w:rsidR="006A5834">
        <w:rPr>
          <w:lang w:bidi="ar-SA"/>
        </w:rPr>
        <w:t xml:space="preserve"> : “Hachem, qui demeurera dans Ta tente ?” et il est écrit </w:t>
      </w:r>
      <w:r w:rsidR="006A5834" w:rsidRPr="006A5834">
        <w:rPr>
          <w:rStyle w:val="Reference"/>
        </w:rPr>
        <w:t>(ibid. v. 5)</w:t>
      </w:r>
      <w:r w:rsidR="006A5834">
        <w:rPr>
          <w:lang w:bidi="ar-SA"/>
        </w:rPr>
        <w:t> : “Son argent, il ne l’a pas donné à usure…” »</w:t>
      </w:r>
    </w:p>
    <w:p w14:paraId="354E8359" w14:textId="7443C4B9" w:rsidR="006A5834" w:rsidRDefault="006A5834" w:rsidP="006A5834">
      <w:pPr>
        <w:pStyle w:val="ActuJ"/>
        <w:bidi w:val="0"/>
        <w:rPr>
          <w:lang w:bidi="ar-SA"/>
        </w:rPr>
      </w:pPr>
      <w:r>
        <w:rPr>
          <w:lang w:bidi="ar-SA"/>
        </w:rPr>
        <w:t>Dans les sociétés « normales », où le prêt à intérêt est permis, il ne s’agit de rien d’autre que du vol organisé et légal.</w:t>
      </w:r>
    </w:p>
    <w:p w14:paraId="0D80D259" w14:textId="12E1971F" w:rsidR="006A5834" w:rsidRDefault="006A5834" w:rsidP="006A5834">
      <w:pPr>
        <w:pStyle w:val="ActuJ"/>
        <w:bidi w:val="0"/>
        <w:rPr>
          <w:lang w:bidi="ar-SA"/>
        </w:rPr>
      </w:pPr>
      <w:r>
        <w:rPr>
          <w:lang w:bidi="ar-SA"/>
        </w:rPr>
        <w:t xml:space="preserve">Le riche prête de l’argent et le pauvre « accepte » et s’engage à rembourser avec des intérêts, parce qu’autrement on ne lui prêterait pas. Et, vient le jour où il doit rembourser, intérêt et capital, </w:t>
      </w:r>
      <w:r w:rsidR="000E2E47">
        <w:rPr>
          <w:lang w:bidi="ar-SA"/>
        </w:rPr>
        <w:t>et il n’a pas de quoi payer. Le créancier s’adresse alors aux autorités compétentes</w:t>
      </w:r>
      <w:r>
        <w:rPr>
          <w:lang w:bidi="ar-SA"/>
        </w:rPr>
        <w:t xml:space="preserve"> </w:t>
      </w:r>
      <w:r w:rsidR="000E2E47">
        <w:rPr>
          <w:lang w:bidi="ar-SA"/>
        </w:rPr>
        <w:t>et la « justice » prendra au pauvre le peu qu’il possède encore.</w:t>
      </w:r>
    </w:p>
    <w:p w14:paraId="4CA6207B" w14:textId="7BE3812E" w:rsidR="000E2E47" w:rsidRDefault="000E2E47" w:rsidP="000E2E47">
      <w:pPr>
        <w:pStyle w:val="ActuJ"/>
        <w:bidi w:val="0"/>
        <w:rPr>
          <w:lang w:bidi="ar-SA"/>
        </w:rPr>
      </w:pPr>
      <w:r>
        <w:rPr>
          <w:lang w:bidi="ar-SA"/>
        </w:rPr>
        <w:t>On appelle cela « la loi » !</w:t>
      </w:r>
    </w:p>
    <w:p w14:paraId="5E16B73C" w14:textId="1381D387" w:rsidR="000E2E47" w:rsidRDefault="000E2E47" w:rsidP="000E2E47">
      <w:pPr>
        <w:pStyle w:val="ActuJ"/>
        <w:bidi w:val="0"/>
        <w:rPr>
          <w:lang w:bidi="ar-SA"/>
        </w:rPr>
      </w:pPr>
      <w:r>
        <w:rPr>
          <w:lang w:bidi="ar-SA"/>
        </w:rPr>
        <w:lastRenderedPageBreak/>
        <w:t>La Thora, quant à elle, rejette la société qui organise en son sein le vol des pauvres.</w:t>
      </w:r>
    </w:p>
    <w:p w14:paraId="70E45831" w14:textId="196CD0D4" w:rsidR="000E2E47" w:rsidRDefault="000E2E47" w:rsidP="000E2E47">
      <w:pPr>
        <w:pStyle w:val="ActuJ"/>
        <w:bidi w:val="0"/>
        <w:rPr>
          <w:lang w:bidi="ar-SA"/>
        </w:rPr>
      </w:pPr>
      <w:r>
        <w:rPr>
          <w:lang w:bidi="ar-SA"/>
        </w:rPr>
        <w:t xml:space="preserve">Il existe aujourd’hui une manière juridique de contourner l’interdiction du prêt à intérêt. Cela s’appelle </w:t>
      </w:r>
      <w:r w:rsidRPr="000E2E47">
        <w:rPr>
          <w:rStyle w:val="Hbreu"/>
        </w:rPr>
        <w:t>heter isqa</w:t>
      </w:r>
      <w:r>
        <w:rPr>
          <w:lang w:bidi="ar-SA"/>
        </w:rPr>
        <w:t xml:space="preserve">, c’est-à-dire l’autorisation pour affaires. Mais cela ne concerne que le prêt commercial, c’est-à-dire l’investissement financier. Quiconque y a recours pour prêter de l’argent à quelqu’un qui est dans le besoin se sert de la Thora pour exploiter le pauvre. Il ne lui servira de rien, le jour du jugement venu, d’invoquer le </w:t>
      </w:r>
      <w:r w:rsidRPr="000E2E47">
        <w:rPr>
          <w:rStyle w:val="Hbreu"/>
        </w:rPr>
        <w:t>heter isqa</w:t>
      </w:r>
      <w:r>
        <w:rPr>
          <w:rStyle w:val="Hbreu"/>
        </w:rPr>
        <w:t> </w:t>
      </w:r>
      <w:r>
        <w:rPr>
          <w:lang w:bidi="ar-SA"/>
        </w:rPr>
        <w:t>! Cela ne le sauvera pas du châtiment mérité.</w:t>
      </w:r>
    </w:p>
    <w:p w14:paraId="47C91E0E" w14:textId="221D3117" w:rsidR="00DB1228" w:rsidRPr="006A5834" w:rsidRDefault="00DB1228" w:rsidP="00DB1228">
      <w:pPr>
        <w:pStyle w:val="ActuJ"/>
        <w:bidi w:val="0"/>
        <w:rPr>
          <w:lang w:bidi="ar-SA"/>
        </w:rPr>
      </w:pPr>
      <w:r>
        <w:rPr>
          <w:lang w:bidi="ar-SA"/>
        </w:rPr>
        <w:t xml:space="preserve">Quant à celui qui prête sans intérêt, et comme à fonds perdus, sans pressurer le pauvre qui ne peut pas rembourser, il a en fait compris </w:t>
      </w:r>
      <w:r w:rsidR="00EE681E">
        <w:rPr>
          <w:lang w:bidi="ar-SA"/>
        </w:rPr>
        <w:t>que</w:t>
      </w:r>
      <w:r>
        <w:rPr>
          <w:lang w:bidi="ar-SA"/>
        </w:rPr>
        <w:t xml:space="preserve"> notre argent est comme en dépôt entre nos mains pour le redistribuer selon les nécessités qui se présentent. Celui-là demeure dans la tente d’Hachem.</w:t>
      </w:r>
    </w:p>
    <w:sectPr w:rsidR="00DB1228" w:rsidRPr="006A5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90"/>
    <w:rsid w:val="00086549"/>
    <w:rsid w:val="000B31D9"/>
    <w:rsid w:val="000E2E47"/>
    <w:rsid w:val="00202698"/>
    <w:rsid w:val="0021208E"/>
    <w:rsid w:val="00253D35"/>
    <w:rsid w:val="002A1B89"/>
    <w:rsid w:val="002D34C8"/>
    <w:rsid w:val="003633CF"/>
    <w:rsid w:val="003E0437"/>
    <w:rsid w:val="00460DE4"/>
    <w:rsid w:val="00595590"/>
    <w:rsid w:val="005B24E3"/>
    <w:rsid w:val="005D779F"/>
    <w:rsid w:val="0062191F"/>
    <w:rsid w:val="006A5834"/>
    <w:rsid w:val="00856ADE"/>
    <w:rsid w:val="00941807"/>
    <w:rsid w:val="009834C1"/>
    <w:rsid w:val="009A16B9"/>
    <w:rsid w:val="00A83F34"/>
    <w:rsid w:val="00AC72C5"/>
    <w:rsid w:val="00C34670"/>
    <w:rsid w:val="00C61FB4"/>
    <w:rsid w:val="00DB1228"/>
    <w:rsid w:val="00DC6177"/>
    <w:rsid w:val="00DE5ABD"/>
    <w:rsid w:val="00E66D7A"/>
    <w:rsid w:val="00ED21D2"/>
    <w:rsid w:val="00EE681E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D941"/>
  <w15:chartTrackingRefBased/>
  <w15:docId w15:val="{BD2D183A-A434-45FB-9581-09786194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qFormat/>
    <w:rsid w:val="00C34670"/>
    <w:rPr>
      <w:sz w:val="20"/>
      <w:szCs w:val="18"/>
    </w:rPr>
  </w:style>
  <w:style w:type="paragraph" w:customStyle="1" w:styleId="Sous-titre">
    <w:name w:val="Sous-titre"/>
    <w:basedOn w:val="a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a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sz w:val="20"/>
      <w:szCs w:val="18"/>
    </w:rPr>
  </w:style>
  <w:style w:type="character" w:customStyle="1" w:styleId="Hbreu">
    <w:name w:val="Hébreu"/>
    <w:basedOn w:val="a0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a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a0"/>
    <w:uiPriority w:val="1"/>
    <w:qFormat/>
    <w:rsid w:val="00E66D7A"/>
    <w:rPr>
      <w:i/>
      <w:iCs/>
      <w:lang w:val="la-Latn" w:eastAsia="ar-SA" w:bidi="ar-SA"/>
    </w:rPr>
  </w:style>
  <w:style w:type="paragraph" w:styleId="a3">
    <w:name w:val="Title"/>
    <w:basedOn w:val="ActuJ"/>
    <w:next w:val="a"/>
    <w:link w:val="a4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a4">
    <w:name w:val="כותרת טקסט תו"/>
    <w:basedOn w:val="a0"/>
    <w:link w:val="a3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a0"/>
    <w:uiPriority w:val="1"/>
    <w:qFormat/>
    <w:rsid w:val="009418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</Template>
  <TotalTime>8</TotalTime>
  <Pages>1</Pages>
  <Words>512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שאול דוד בוצ'קו</cp:lastModifiedBy>
  <cp:revision>4</cp:revision>
  <dcterms:created xsi:type="dcterms:W3CDTF">2025-02-12T20:45:00Z</dcterms:created>
  <dcterms:modified xsi:type="dcterms:W3CDTF">2025-02-12T21:21:00Z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